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E06EB" w14:textId="77777777" w:rsidR="00BD06E2" w:rsidRPr="008369A7" w:rsidRDefault="00BD06E2" w:rsidP="00BD06E2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 w:rsidRPr="008369A7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Adatkezelési Tájékoztató </w:t>
      </w:r>
    </w:p>
    <w:p w14:paraId="7EAC4234" w14:textId="27B9B425" w:rsidR="00BD06E2" w:rsidRPr="008369A7" w:rsidRDefault="00BD06E2" w:rsidP="00BD06E2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proofErr w:type="gramStart"/>
      <w:r w:rsidRPr="008369A7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a</w:t>
      </w:r>
      <w:proofErr w:type="gramEnd"/>
      <w:r w:rsidRPr="008369A7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 Tá</w:t>
      </w:r>
      <w:r w:rsidR="00BD0339" w:rsidRPr="008369A7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rsadalomtudományi Kutató</w:t>
      </w:r>
      <w:r w:rsidR="00E16499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központ</w:t>
      </w:r>
      <w:r w:rsidR="00BD0339" w:rsidRPr="008369A7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t</w:t>
      </w:r>
      <w:r w:rsidR="00E16499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a</w:t>
      </w:r>
      <w:r w:rsidRPr="008369A7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l foglalkoztatási jogviszonyban állók számára</w:t>
      </w:r>
    </w:p>
    <w:p w14:paraId="3174C71E" w14:textId="77777777" w:rsidR="0037549D" w:rsidRPr="00387497" w:rsidRDefault="0037549D" w:rsidP="00F07AB3">
      <w:pPr>
        <w:rPr>
          <w:rFonts w:cs="Times New Roman"/>
        </w:rPr>
      </w:pPr>
    </w:p>
    <w:p w14:paraId="6807980C" w14:textId="77777777" w:rsidR="0037549D" w:rsidRPr="00387497" w:rsidRDefault="0037549D" w:rsidP="00F07AB3">
      <w:pPr>
        <w:rPr>
          <w:rFonts w:cs="Times New Roman"/>
        </w:rPr>
      </w:pPr>
    </w:p>
    <w:p w14:paraId="0660EF83" w14:textId="475F1A51" w:rsidR="00BD06E2" w:rsidRPr="00387497" w:rsidRDefault="00387497" w:rsidP="008369A7">
      <w:pPr>
        <w:pStyle w:val="Cmsor1"/>
        <w:numPr>
          <w:ilvl w:val="0"/>
          <w:numId w:val="8"/>
        </w:numPr>
        <w:rPr>
          <w:rFonts w:ascii="Times New Roman" w:hAnsi="Times New Roman" w:cs="Times New Roman"/>
        </w:rPr>
      </w:pPr>
      <w:r w:rsidRPr="00387497">
        <w:rPr>
          <w:rFonts w:ascii="Times New Roman" w:hAnsi="Times New Roman" w:cs="Times New Roman"/>
        </w:rPr>
        <w:t>Az adatkezelő megnevezése</w:t>
      </w:r>
    </w:p>
    <w:p w14:paraId="4FD11E53" w14:textId="77777777" w:rsidR="00BD06E2" w:rsidRPr="00387497" w:rsidRDefault="00BD06E2" w:rsidP="00F07AB3">
      <w:pPr>
        <w:rPr>
          <w:rFonts w:cs="Times New Roman"/>
        </w:rPr>
      </w:pPr>
    </w:p>
    <w:p w14:paraId="248536A9" w14:textId="0908ADE3" w:rsidR="00BD06E2" w:rsidRPr="00387497" w:rsidRDefault="00BD06E2" w:rsidP="00BD06E2">
      <w:pPr>
        <w:rPr>
          <w:rFonts w:cs="Times New Roman"/>
        </w:rPr>
      </w:pPr>
      <w:r w:rsidRPr="00387497">
        <w:rPr>
          <w:rFonts w:cs="Times New Roman"/>
        </w:rPr>
        <w:t>Az adatkezelő neve: Társadalomtudományi Kutató</w:t>
      </w:r>
      <w:r w:rsidR="00E16499">
        <w:rPr>
          <w:rFonts w:cs="Times New Roman"/>
        </w:rPr>
        <w:t>központ</w:t>
      </w:r>
      <w:r w:rsidRPr="00387497">
        <w:rPr>
          <w:rFonts w:cs="Times New Roman"/>
        </w:rPr>
        <w:t xml:space="preserve"> (TK)</w:t>
      </w:r>
    </w:p>
    <w:p w14:paraId="258EC970" w14:textId="77777777" w:rsidR="00BD06E2" w:rsidRPr="00387497" w:rsidRDefault="00BD06E2" w:rsidP="00BD06E2">
      <w:pPr>
        <w:rPr>
          <w:rFonts w:cs="Times New Roman"/>
        </w:rPr>
      </w:pPr>
      <w:r w:rsidRPr="00387497">
        <w:rPr>
          <w:rFonts w:cs="Times New Roman"/>
        </w:rPr>
        <w:t>Székhely: 1097 Budapest, Tóth Kálmán utca 4.</w:t>
      </w:r>
    </w:p>
    <w:p w14:paraId="71D29192" w14:textId="77777777" w:rsidR="00BD06E2" w:rsidRPr="00387497" w:rsidRDefault="00BD06E2" w:rsidP="00BD06E2">
      <w:pPr>
        <w:rPr>
          <w:rFonts w:cs="Times New Roman"/>
        </w:rPr>
      </w:pPr>
      <w:r w:rsidRPr="00387497">
        <w:rPr>
          <w:rFonts w:cs="Times New Roman"/>
        </w:rPr>
        <w:t>E-mail cím:</w:t>
      </w:r>
      <w:r w:rsidRPr="00387497">
        <w:rPr>
          <w:rStyle w:val="Hiperhivatkozs"/>
          <w:rFonts w:cs="Times New Roman"/>
          <w:color w:val="auto"/>
        </w:rPr>
        <w:t xml:space="preserve"> </w:t>
      </w:r>
      <w:hyperlink r:id="rId7" w:history="1">
        <w:r w:rsidRPr="00387497">
          <w:rPr>
            <w:rStyle w:val="Hiperhivatkozs"/>
            <w:rFonts w:cs="Times New Roman"/>
          </w:rPr>
          <w:t>titkarsag@tk.mta.hu</w:t>
        </w:r>
      </w:hyperlink>
      <w:r w:rsidRPr="00387497">
        <w:rPr>
          <w:rStyle w:val="Hiperhivatkozs"/>
          <w:rFonts w:cs="Times New Roman"/>
          <w:color w:val="auto"/>
        </w:rPr>
        <w:t xml:space="preserve"> </w:t>
      </w:r>
    </w:p>
    <w:p w14:paraId="36277D9C" w14:textId="77777777" w:rsidR="00BD06E2" w:rsidRPr="00387497" w:rsidRDefault="00BD06E2" w:rsidP="00BD06E2">
      <w:pPr>
        <w:rPr>
          <w:rFonts w:cs="Times New Roman"/>
        </w:rPr>
      </w:pPr>
      <w:r w:rsidRPr="00387497">
        <w:rPr>
          <w:rFonts w:cs="Times New Roman"/>
        </w:rPr>
        <w:t>Telefon:</w:t>
      </w:r>
      <w:r w:rsidR="00376518">
        <w:rPr>
          <w:rFonts w:cs="Times New Roman"/>
        </w:rPr>
        <w:t>+361/224-6700</w:t>
      </w:r>
    </w:p>
    <w:p w14:paraId="240A8EFC" w14:textId="77777777" w:rsidR="00BD06E2" w:rsidRPr="00387497" w:rsidRDefault="00BD06E2" w:rsidP="00BD06E2">
      <w:pPr>
        <w:rPr>
          <w:rFonts w:cs="Times New Roman"/>
        </w:rPr>
      </w:pPr>
      <w:r w:rsidRPr="00387497">
        <w:rPr>
          <w:rFonts w:cs="Times New Roman"/>
        </w:rPr>
        <w:t xml:space="preserve">Honlap: </w:t>
      </w:r>
      <w:hyperlink r:id="rId8" w:history="1">
        <w:r w:rsidRPr="00387497">
          <w:rPr>
            <w:rStyle w:val="Hiperhivatkozs"/>
            <w:rFonts w:cs="Times New Roman"/>
          </w:rPr>
          <w:t>http://www.tk.mta.hu</w:t>
        </w:r>
      </w:hyperlink>
      <w:r w:rsidRPr="00387497">
        <w:rPr>
          <w:rFonts w:cs="Times New Roman"/>
        </w:rPr>
        <w:t xml:space="preserve"> </w:t>
      </w:r>
    </w:p>
    <w:p w14:paraId="441C0DB2" w14:textId="711E1824" w:rsidR="00BD06E2" w:rsidRPr="00387497" w:rsidRDefault="00BD06E2" w:rsidP="008369A7">
      <w:pPr>
        <w:pStyle w:val="Cmsor1"/>
        <w:numPr>
          <w:ilvl w:val="0"/>
          <w:numId w:val="8"/>
        </w:numPr>
        <w:rPr>
          <w:rFonts w:ascii="Times New Roman" w:hAnsi="Times New Roman" w:cs="Times New Roman"/>
        </w:rPr>
      </w:pPr>
      <w:r w:rsidRPr="00387497">
        <w:rPr>
          <w:rFonts w:ascii="Times New Roman" w:hAnsi="Times New Roman" w:cs="Times New Roman"/>
        </w:rPr>
        <w:t>Az ada</w:t>
      </w:r>
      <w:r w:rsidR="00387497" w:rsidRPr="00387497">
        <w:rPr>
          <w:rFonts w:ascii="Times New Roman" w:hAnsi="Times New Roman" w:cs="Times New Roman"/>
        </w:rPr>
        <w:t xml:space="preserve">tkezeléssel érintett személyek </w:t>
      </w:r>
    </w:p>
    <w:p w14:paraId="03464FB1" w14:textId="5BF94C6D" w:rsidR="00BD06E2" w:rsidRPr="00387497" w:rsidRDefault="00BD0339" w:rsidP="00BD06E2">
      <w:pPr>
        <w:rPr>
          <w:rFonts w:cs="Times New Roman"/>
        </w:rPr>
      </w:pPr>
      <w:r>
        <w:rPr>
          <w:rFonts w:cs="Times New Roman"/>
        </w:rPr>
        <w:t>A</w:t>
      </w:r>
      <w:r w:rsidR="00BD06E2" w:rsidRPr="00387497">
        <w:rPr>
          <w:rFonts w:cs="Times New Roman"/>
        </w:rPr>
        <w:t xml:space="preserve"> TK-val fog</w:t>
      </w:r>
      <w:r w:rsidR="00E57551">
        <w:rPr>
          <w:rFonts w:cs="Times New Roman"/>
        </w:rPr>
        <w:t xml:space="preserve">lalkoztatási jogviszonyban álló, illetőleg álláspályázatot benyújtó </w:t>
      </w:r>
      <w:r w:rsidR="00BD06E2" w:rsidRPr="00387497">
        <w:rPr>
          <w:rFonts w:cs="Times New Roman"/>
        </w:rPr>
        <w:t xml:space="preserve">személyek. </w:t>
      </w:r>
    </w:p>
    <w:p w14:paraId="3B6BED9A" w14:textId="18B06C6D" w:rsidR="00BD06E2" w:rsidRPr="00387497" w:rsidRDefault="00387497" w:rsidP="008369A7">
      <w:pPr>
        <w:pStyle w:val="Cmsor1"/>
        <w:numPr>
          <w:ilvl w:val="0"/>
          <w:numId w:val="8"/>
        </w:numPr>
        <w:rPr>
          <w:rFonts w:ascii="Times New Roman" w:hAnsi="Times New Roman" w:cs="Times New Roman"/>
        </w:rPr>
      </w:pPr>
      <w:r w:rsidRPr="00387497">
        <w:rPr>
          <w:rFonts w:ascii="Times New Roman" w:hAnsi="Times New Roman" w:cs="Times New Roman"/>
        </w:rPr>
        <w:t xml:space="preserve">A kezelt személyes adatok </w:t>
      </w:r>
    </w:p>
    <w:p w14:paraId="3686FE8C" w14:textId="05F5CA2B" w:rsidR="00BD06E2" w:rsidRPr="00387497" w:rsidRDefault="00BD06E2" w:rsidP="00BD06E2">
      <w:pPr>
        <w:jc w:val="both"/>
        <w:rPr>
          <w:rFonts w:cs="Times New Roman"/>
        </w:rPr>
      </w:pPr>
      <w:r w:rsidRPr="00387497">
        <w:rPr>
          <w:rFonts w:cs="Times New Roman"/>
        </w:rPr>
        <w:t>A TK a foglalkoztatási jogviszonnyal összefüggésben részben jogszabályi előírások, részben belső szabályzat alapján kezel személyes adatokat.</w:t>
      </w:r>
    </w:p>
    <w:p w14:paraId="73E003EB" w14:textId="77777777" w:rsidR="00BD06E2" w:rsidRPr="00387497" w:rsidRDefault="00BD06E2" w:rsidP="00BD06E2">
      <w:pPr>
        <w:rPr>
          <w:rFonts w:cs="Times New Roman"/>
          <w:sz w:val="20"/>
          <w:szCs w:val="20"/>
        </w:rPr>
      </w:pPr>
    </w:p>
    <w:p w14:paraId="74033E03" w14:textId="77777777" w:rsidR="00BD06E2" w:rsidRPr="00387497" w:rsidRDefault="00D92C74" w:rsidP="00D92C74">
      <w:pPr>
        <w:pStyle w:val="Cmsor3"/>
        <w:rPr>
          <w:rFonts w:ascii="Times New Roman" w:hAnsi="Times New Roman" w:cs="Times New Roman"/>
        </w:rPr>
      </w:pPr>
      <w:r w:rsidRPr="00387497">
        <w:rPr>
          <w:rFonts w:ascii="Times New Roman" w:hAnsi="Times New Roman" w:cs="Times New Roman"/>
        </w:rPr>
        <w:t xml:space="preserve">3.1 </w:t>
      </w:r>
      <w:r w:rsidR="00BD06E2" w:rsidRPr="00387497">
        <w:rPr>
          <w:rFonts w:ascii="Times New Roman" w:hAnsi="Times New Roman" w:cs="Times New Roman"/>
        </w:rPr>
        <w:t>A jogszabályi kötelezettség</w:t>
      </w:r>
      <w:r w:rsidR="00387497" w:rsidRPr="00387497">
        <w:rPr>
          <w:rFonts w:ascii="Times New Roman" w:hAnsi="Times New Roman" w:cs="Times New Roman"/>
        </w:rPr>
        <w:t xml:space="preserve">ek alapján történő adatkezelés </w:t>
      </w:r>
    </w:p>
    <w:p w14:paraId="3B6EEBCE" w14:textId="77777777" w:rsidR="00CA6520" w:rsidRPr="00387497" w:rsidRDefault="00CA6520" w:rsidP="00BD06E2">
      <w:pPr>
        <w:rPr>
          <w:rFonts w:cs="Times New Roman"/>
          <w:sz w:val="20"/>
          <w:szCs w:val="20"/>
        </w:rPr>
      </w:pPr>
    </w:p>
    <w:p w14:paraId="29591B46" w14:textId="77777777" w:rsidR="00CA6520" w:rsidRPr="00387497" w:rsidRDefault="00CA6520" w:rsidP="00CA6520">
      <w:pPr>
        <w:jc w:val="both"/>
        <w:rPr>
          <w:rFonts w:cs="Times New Roman"/>
          <w:b/>
        </w:rPr>
      </w:pPr>
      <w:proofErr w:type="gramStart"/>
      <w:r w:rsidRPr="00387497">
        <w:rPr>
          <w:rFonts w:cs="Times New Roman"/>
          <w:b/>
        </w:rPr>
        <w:t>a</w:t>
      </w:r>
      <w:proofErr w:type="gramEnd"/>
      <w:r w:rsidRPr="00387497">
        <w:rPr>
          <w:rFonts w:cs="Times New Roman"/>
          <w:b/>
        </w:rPr>
        <w:t xml:space="preserve">) </w:t>
      </w:r>
      <w:proofErr w:type="spellStart"/>
      <w:r w:rsidRPr="00387497">
        <w:rPr>
          <w:rFonts w:cs="Times New Roman"/>
          <w:b/>
        </w:rPr>
        <w:t>A</w:t>
      </w:r>
      <w:proofErr w:type="spellEnd"/>
      <w:r w:rsidRPr="00387497">
        <w:rPr>
          <w:rFonts w:cs="Times New Roman"/>
          <w:b/>
        </w:rPr>
        <w:t xml:space="preserve"> kezelt adatok fajtái</w:t>
      </w:r>
    </w:p>
    <w:p w14:paraId="5A781350" w14:textId="41597B8F" w:rsidR="00CA6520" w:rsidRPr="00387497" w:rsidRDefault="00CA6520" w:rsidP="00CA6520">
      <w:pPr>
        <w:jc w:val="both"/>
        <w:rPr>
          <w:rFonts w:cs="Times New Roman"/>
        </w:rPr>
      </w:pPr>
      <w:r w:rsidRPr="00387497">
        <w:rPr>
          <w:rFonts w:cs="Times New Roman"/>
        </w:rPr>
        <w:t xml:space="preserve">A TK, mint munkáltató, a vonatkozó jogszabályi kötelezettségek teljesítése érdekében a következő adatokat kezeli: </w:t>
      </w:r>
    </w:p>
    <w:p w14:paraId="4B89B775" w14:textId="77777777" w:rsidR="00CA6520" w:rsidRPr="00387497" w:rsidRDefault="00CA6520" w:rsidP="00CA6520">
      <w:pPr>
        <w:ind w:left="851"/>
        <w:jc w:val="both"/>
        <w:rPr>
          <w:rFonts w:cs="Times New Roman"/>
        </w:rPr>
      </w:pPr>
      <w:proofErr w:type="gramStart"/>
      <w:r w:rsidRPr="00387497">
        <w:rPr>
          <w:rFonts w:cs="Times New Roman"/>
        </w:rPr>
        <w:t>- név, születési név, születési hely és idő, nem, állampolgárság, anyja neve, TAJ szám, adóazonosító jel, bankszámlaszám, lakcím, tartózkodási hely, telefonszám, családi állapot iskolai végzettség(</w:t>
      </w:r>
      <w:proofErr w:type="spellStart"/>
      <w:r w:rsidRPr="00387497">
        <w:rPr>
          <w:rFonts w:cs="Times New Roman"/>
        </w:rPr>
        <w:t>ek</w:t>
      </w:r>
      <w:proofErr w:type="spellEnd"/>
      <w:r w:rsidRPr="00387497">
        <w:rPr>
          <w:rFonts w:cs="Times New Roman"/>
        </w:rPr>
        <w:t>), szakképzettség, tudományos fokozat, nyelvtudás, korábbi munkahelyek (a megszűnés módja, időpontja), a közalkalmazotti jogviszony kezdete, a bűnügyi nyilvántartó szerv által kiállított hatósági bizonyítvány száma, kelte, a jubileumi jutalom és a végkielégítés mértéke kiszámításának alapjául szolgáló időtartamok, a közalkalmazott jelenlegi besorolása, vezetői beosztása, címadományozás, jutalmazás,</w:t>
      </w:r>
      <w:proofErr w:type="gramEnd"/>
      <w:r w:rsidRPr="00387497">
        <w:rPr>
          <w:rFonts w:cs="Times New Roman"/>
        </w:rPr>
        <w:t xml:space="preserve"> </w:t>
      </w:r>
      <w:proofErr w:type="gramStart"/>
      <w:r w:rsidRPr="00387497">
        <w:rPr>
          <w:rFonts w:cs="Times New Roman"/>
        </w:rPr>
        <w:t>kitüntetés</w:t>
      </w:r>
      <w:proofErr w:type="gramEnd"/>
      <w:r w:rsidRPr="00387497">
        <w:rPr>
          <w:rFonts w:cs="Times New Roman"/>
        </w:rPr>
        <w:t xml:space="preserve"> adatai, a minősítések időpontja, tartalma, személyi juttatásokkal összefüggő adatok, a munkából való távollét jogcíme és időtartama, a munkavégzésre irányuló egyéb jogviszonnyal kapcsolatos adatok, gyermekek adatai (név, születési hely, születési idő, </w:t>
      </w:r>
      <w:r w:rsidRPr="00387497">
        <w:rPr>
          <w:rFonts w:cs="Times New Roman"/>
        </w:rPr>
        <w:lastRenderedPageBreak/>
        <w:t>egyéb eltartottak száma, az eltartás kezdete, TAJ szám, adóazonosító jel, anyja születési neve), a gyerekek után járó pótszabadságra vonatkozó adatok,</w:t>
      </w:r>
    </w:p>
    <w:p w14:paraId="7D4FE3B5" w14:textId="77777777" w:rsidR="00CA6520" w:rsidRPr="00387497" w:rsidRDefault="00CA6520" w:rsidP="00CA6520">
      <w:pPr>
        <w:ind w:left="851"/>
        <w:jc w:val="both"/>
        <w:rPr>
          <w:rFonts w:cs="Times New Roman"/>
        </w:rPr>
      </w:pPr>
      <w:r w:rsidRPr="00387497">
        <w:rPr>
          <w:rFonts w:cs="Times New Roman"/>
        </w:rPr>
        <w:t>- a foglalkoztatási jogviszony típusa,</w:t>
      </w:r>
    </w:p>
    <w:p w14:paraId="7CDF9FA5" w14:textId="77777777" w:rsidR="00CA6520" w:rsidRPr="00387497" w:rsidRDefault="00CA6520" w:rsidP="00CA6520">
      <w:pPr>
        <w:ind w:left="851"/>
        <w:jc w:val="both"/>
        <w:rPr>
          <w:rFonts w:cs="Times New Roman"/>
        </w:rPr>
      </w:pPr>
      <w:r w:rsidRPr="00387497">
        <w:rPr>
          <w:rFonts w:cs="Times New Roman"/>
        </w:rPr>
        <w:t>- a munka-alkalmassági vizsgálatok eredménye.</w:t>
      </w:r>
    </w:p>
    <w:p w14:paraId="29FC77C0" w14:textId="77777777" w:rsidR="00CA6520" w:rsidRPr="00387497" w:rsidRDefault="00CA6520" w:rsidP="00CA6520">
      <w:pPr>
        <w:ind w:left="142"/>
        <w:jc w:val="both"/>
        <w:rPr>
          <w:rFonts w:cs="Times New Roman"/>
        </w:rPr>
      </w:pPr>
    </w:p>
    <w:p w14:paraId="494737AB" w14:textId="1BBAD6FE" w:rsidR="00CA6520" w:rsidRPr="00387497" w:rsidRDefault="00CA6520" w:rsidP="00CA6520">
      <w:pPr>
        <w:jc w:val="both"/>
        <w:rPr>
          <w:rFonts w:cs="Times New Roman"/>
        </w:rPr>
      </w:pPr>
      <w:r w:rsidRPr="00387497">
        <w:rPr>
          <w:rFonts w:cs="Times New Roman"/>
          <w:b/>
        </w:rPr>
        <w:t>b) Az adatkezelés célja:</w:t>
      </w:r>
      <w:r w:rsidRPr="00387497">
        <w:rPr>
          <w:rFonts w:cs="Times New Roman"/>
        </w:rPr>
        <w:t xml:space="preserve"> a munkáltatói feladatok ellátása, az illetményszámfejtés, a munkáltatót és a munkavállalót terhelő adó- és járulékfizetési kötelezettségek teljesítése.</w:t>
      </w:r>
    </w:p>
    <w:p w14:paraId="4C2F709D" w14:textId="77777777" w:rsidR="00CA6520" w:rsidRPr="00387497" w:rsidRDefault="00CA6520" w:rsidP="00CA6520">
      <w:pPr>
        <w:jc w:val="both"/>
        <w:rPr>
          <w:rFonts w:cs="Times New Roman"/>
        </w:rPr>
      </w:pPr>
      <w:r w:rsidRPr="00387497">
        <w:rPr>
          <w:rFonts w:cs="Times New Roman"/>
          <w:b/>
        </w:rPr>
        <w:t>c) Az adatkezelés jogalapja:</w:t>
      </w:r>
      <w:r w:rsidRPr="00387497">
        <w:rPr>
          <w:rFonts w:cs="Times New Roman"/>
        </w:rPr>
        <w:t xml:space="preserve"> az Európai Parlament és a Tanács 2016/679 Általános Adatvédelmi Rendelete (Rendelet) 6. cikk (2) bekezdés c) pontja, mely kimondja, hogy jogszerű az az adatkezelés, am</w:t>
      </w:r>
      <w:r w:rsidR="00F359D6">
        <w:rPr>
          <w:rFonts w:cs="Times New Roman"/>
        </w:rPr>
        <w:t xml:space="preserve">ely az adatkezelőre </w:t>
      </w:r>
      <w:r w:rsidRPr="00387497">
        <w:rPr>
          <w:rFonts w:cs="Times New Roman"/>
        </w:rPr>
        <w:t xml:space="preserve">vonatkozó jogi kötelezettség </w:t>
      </w:r>
      <w:r w:rsidR="00F359D6">
        <w:rPr>
          <w:rFonts w:cs="Times New Roman"/>
        </w:rPr>
        <w:t xml:space="preserve">teljesítése </w:t>
      </w:r>
      <w:r w:rsidRPr="00387497">
        <w:rPr>
          <w:rFonts w:cs="Times New Roman"/>
        </w:rPr>
        <w:t xml:space="preserve">miatt szükséges. E jogi kötelezettségeket szabályozó hazai normák a következők: </w:t>
      </w:r>
    </w:p>
    <w:p w14:paraId="53001A8A" w14:textId="77777777" w:rsidR="00CA6520" w:rsidRPr="00387497" w:rsidRDefault="00CA6520" w:rsidP="00CA6520">
      <w:pPr>
        <w:jc w:val="both"/>
        <w:rPr>
          <w:rFonts w:cs="Times New Roman"/>
        </w:rPr>
      </w:pPr>
    </w:p>
    <w:p w14:paraId="4607025D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 xml:space="preserve">2011. évi CXII. törvény az információs önrendelkezési jogról és az információszabadságról </w:t>
      </w:r>
    </w:p>
    <w:p w14:paraId="15F288A6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 xml:space="preserve">2012. évi I. törvény a Munka Törvénykönyvéről </w:t>
      </w:r>
    </w:p>
    <w:p w14:paraId="1470FA23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>2011. évi CXCV. törvény az államháztartásról (Áht.)</w:t>
      </w:r>
    </w:p>
    <w:p w14:paraId="4D38BC2C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>368/2011. (XII. 31.) Korm. rendelet az államháztartásról szóló törvény végrehajtásáról (</w:t>
      </w:r>
      <w:proofErr w:type="spellStart"/>
      <w:r w:rsidRPr="00387497">
        <w:rPr>
          <w:rFonts w:cs="Times New Roman"/>
        </w:rPr>
        <w:t>Áht.Vr</w:t>
      </w:r>
      <w:proofErr w:type="spellEnd"/>
      <w:r w:rsidRPr="00387497">
        <w:rPr>
          <w:rFonts w:cs="Times New Roman"/>
        </w:rPr>
        <w:t>.)</w:t>
      </w:r>
    </w:p>
    <w:p w14:paraId="1497CB50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>1992. évi XXXIII. törvény a közalkalmazottak jogállásáról</w:t>
      </w:r>
    </w:p>
    <w:p w14:paraId="1E5F820C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>1995. évi LXVI. törvény a köziratokról, a közlevéltárakról és a magánlevéltári anyag védelméről</w:t>
      </w:r>
    </w:p>
    <w:p w14:paraId="510CD2DC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>1995. évi CXVII. törvény a személyi jövedelemadóról</w:t>
      </w:r>
    </w:p>
    <w:p w14:paraId="74022D37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>1997. évi LXXX. törvény a társadalombiztosítás ellátásaira és a magánnyugdíjra jogosultakról, valamint e szolgáltatások fedezetéről</w:t>
      </w:r>
    </w:p>
    <w:p w14:paraId="128D9B62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>1997. évi LXXXI. törvény a társadalombiztosítási nyugellátásról</w:t>
      </w:r>
    </w:p>
    <w:p w14:paraId="5D8EB094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>1997. évi LXXXIII. törvény a kötelező egészségbiztosítás ellátásairól</w:t>
      </w:r>
    </w:p>
    <w:p w14:paraId="4618FD86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 xml:space="preserve">2017. évi CL. törvény az adózás rendjéről </w:t>
      </w:r>
    </w:p>
    <w:p w14:paraId="47C2DCC3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 xml:space="preserve">2011.évi CXCI. törvény a megváltozott munkaképességű személyek ellátásairól </w:t>
      </w:r>
    </w:p>
    <w:p w14:paraId="199C11F0" w14:textId="77777777" w:rsidR="00CA6520" w:rsidRPr="00387497" w:rsidRDefault="00CA6520" w:rsidP="00CA6520">
      <w:pPr>
        <w:pStyle w:val="Listaszerbekezds"/>
        <w:numPr>
          <w:ilvl w:val="0"/>
          <w:numId w:val="1"/>
        </w:numPr>
        <w:jc w:val="both"/>
        <w:rPr>
          <w:rFonts w:cs="Times New Roman"/>
        </w:rPr>
      </w:pPr>
      <w:r w:rsidRPr="00387497">
        <w:rPr>
          <w:rFonts w:cs="Times New Roman"/>
        </w:rPr>
        <w:t>33/1998. (VI.24.) NM rendelet a munkaköri, szakmai, illetve személyi higiénés alkalmasság orvosi vizsgálatáról és véleményezéséről</w:t>
      </w:r>
    </w:p>
    <w:p w14:paraId="1368E9A6" w14:textId="77777777" w:rsidR="00CA6520" w:rsidRPr="00387497" w:rsidRDefault="00CA6520" w:rsidP="00CA6520">
      <w:pPr>
        <w:pStyle w:val="Listaszerbekezds"/>
        <w:ind w:left="0"/>
        <w:rPr>
          <w:rFonts w:cs="Times New Roman"/>
        </w:rPr>
      </w:pPr>
    </w:p>
    <w:p w14:paraId="3AD84764" w14:textId="77777777" w:rsidR="009D5060" w:rsidRDefault="009D5060" w:rsidP="00CA6520">
      <w:pPr>
        <w:pStyle w:val="Listaszerbekezds"/>
        <w:ind w:left="0"/>
        <w:rPr>
          <w:rFonts w:cs="Times New Roman"/>
          <w:b/>
        </w:rPr>
      </w:pPr>
    </w:p>
    <w:p w14:paraId="1637A91D" w14:textId="77777777" w:rsidR="00CA6520" w:rsidRPr="00387497" w:rsidRDefault="00CA6520" w:rsidP="00CA6520">
      <w:pPr>
        <w:pStyle w:val="Listaszerbekezds"/>
        <w:ind w:left="0"/>
        <w:rPr>
          <w:rFonts w:cs="Times New Roman"/>
          <w:b/>
        </w:rPr>
      </w:pPr>
      <w:r w:rsidRPr="00387497">
        <w:rPr>
          <w:rFonts w:cs="Times New Roman"/>
          <w:b/>
        </w:rPr>
        <w:t>d) Az adatkezelés időtartama</w:t>
      </w:r>
    </w:p>
    <w:p w14:paraId="18BBAF0C" w14:textId="69D681E6" w:rsidR="00CA6520" w:rsidRPr="00387497" w:rsidRDefault="00CA6520" w:rsidP="00CA6520">
      <w:pPr>
        <w:jc w:val="both"/>
        <w:rPr>
          <w:rFonts w:cs="Times New Roman"/>
        </w:rPr>
      </w:pPr>
      <w:r w:rsidRPr="00387497">
        <w:rPr>
          <w:rFonts w:cs="Times New Roman"/>
        </w:rPr>
        <w:t xml:space="preserve">A </w:t>
      </w:r>
      <w:r w:rsidR="00BD0339">
        <w:rPr>
          <w:rFonts w:cs="Times New Roman"/>
        </w:rPr>
        <w:t xml:space="preserve">TK </w:t>
      </w:r>
      <w:r w:rsidRPr="00387497">
        <w:rPr>
          <w:rFonts w:cs="Times New Roman"/>
        </w:rPr>
        <w:t xml:space="preserve">a jogszabályi előírások alapján kezelt személyes adatokat a munkavállalóra </w:t>
      </w:r>
      <w:r w:rsidRPr="00387497">
        <w:rPr>
          <w:rFonts w:cs="Times New Roman"/>
          <w:bCs/>
        </w:rPr>
        <w:t xml:space="preserve">irányadó öregségi </w:t>
      </w:r>
      <w:proofErr w:type="gramStart"/>
      <w:r w:rsidRPr="00387497">
        <w:rPr>
          <w:rFonts w:cs="Times New Roman"/>
          <w:bCs/>
        </w:rPr>
        <w:t>nyugdíjkorhatár</w:t>
      </w:r>
      <w:proofErr w:type="gramEnd"/>
      <w:r w:rsidRPr="00387497">
        <w:rPr>
          <w:rFonts w:cs="Times New Roman"/>
          <w:bCs/>
        </w:rPr>
        <w:t xml:space="preserve"> betöltését követő öt évig köteles megőrizni.</w:t>
      </w:r>
    </w:p>
    <w:p w14:paraId="73372F01" w14:textId="77777777" w:rsidR="00CA6520" w:rsidRPr="00387497" w:rsidRDefault="00B5334D" w:rsidP="00CA6520">
      <w:pPr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>e</w:t>
      </w:r>
      <w:proofErr w:type="gramEnd"/>
      <w:r>
        <w:rPr>
          <w:rFonts w:cs="Times New Roman"/>
          <w:b/>
        </w:rPr>
        <w:t>) Az adatkezelés módja</w:t>
      </w:r>
    </w:p>
    <w:p w14:paraId="280FDBF0" w14:textId="65423429" w:rsidR="00CA6520" w:rsidRPr="00387497" w:rsidRDefault="00CA6520" w:rsidP="00115D2A">
      <w:pPr>
        <w:jc w:val="both"/>
        <w:rPr>
          <w:rFonts w:cs="Times New Roman"/>
        </w:rPr>
      </w:pPr>
      <w:r w:rsidRPr="00387497">
        <w:rPr>
          <w:rFonts w:cs="Times New Roman"/>
        </w:rPr>
        <w:t xml:space="preserve">A TK az adatokat elektronikusan és papíralapon, a székhelyén a munkavállalók személyi anyagában lefűzve tárolja. Az elektronikus adatkezelés a Központosított Illetmény-számfejtési Rendszerben (KIRA) történik. </w:t>
      </w:r>
    </w:p>
    <w:p w14:paraId="037555C4" w14:textId="3D0AF34D" w:rsidR="00CA6520" w:rsidRPr="00387497" w:rsidRDefault="00CA6520" w:rsidP="00CA6520">
      <w:pPr>
        <w:jc w:val="both"/>
        <w:rPr>
          <w:rFonts w:cs="Times New Roman"/>
        </w:rPr>
      </w:pPr>
      <w:r w:rsidRPr="00387497">
        <w:rPr>
          <w:rFonts w:cs="Times New Roman"/>
        </w:rPr>
        <w:t>A foglalkoztatottak adatait tartalmazó adatbázisok jelszóval védettek, az érintettek személyes adataihoz az</w:t>
      </w:r>
      <w:r w:rsidR="00BD0339">
        <w:rPr>
          <w:rFonts w:cs="Times New Roman"/>
        </w:rPr>
        <w:t xml:space="preserve"> </w:t>
      </w:r>
      <w:r w:rsidRPr="00387497">
        <w:rPr>
          <w:rFonts w:cs="Times New Roman"/>
        </w:rPr>
        <w:t xml:space="preserve">TK azon közalkalmazottai férhetnek hozzá, akiknek ez a feladataik elvégzéséhez szükséges. </w:t>
      </w:r>
    </w:p>
    <w:p w14:paraId="4767EFEF" w14:textId="77777777" w:rsidR="00CA6520" w:rsidRPr="00387497" w:rsidRDefault="00CA6520" w:rsidP="00CA6520">
      <w:pPr>
        <w:rPr>
          <w:rFonts w:cs="Times New Roman"/>
        </w:rPr>
      </w:pPr>
    </w:p>
    <w:p w14:paraId="506BA7F5" w14:textId="2A1E1440" w:rsidR="00CA6520" w:rsidRPr="00E96186" w:rsidRDefault="00CA6520" w:rsidP="00CA6520">
      <w:pPr>
        <w:jc w:val="both"/>
        <w:rPr>
          <w:rFonts w:cs="Times New Roman"/>
        </w:rPr>
      </w:pPr>
      <w:r w:rsidRPr="00387497">
        <w:rPr>
          <w:rFonts w:cs="Times New Roman"/>
        </w:rPr>
        <w:t xml:space="preserve">A kezelt és feldolgozott adatok megőrzésére és selejtezésére vonatkozó szabályokat törvények és a vonatkozó belső szabályzatok (Iratkezelési Szabályzat és Irattári Terv) tartalmazzák. </w:t>
      </w:r>
    </w:p>
    <w:p w14:paraId="4D1743EF" w14:textId="77777777" w:rsidR="00CA6520" w:rsidRPr="00387497" w:rsidRDefault="00CA6520" w:rsidP="00CA6520">
      <w:pPr>
        <w:jc w:val="both"/>
        <w:rPr>
          <w:rFonts w:cs="Times New Roman"/>
          <w:b/>
        </w:rPr>
      </w:pPr>
      <w:proofErr w:type="gramStart"/>
      <w:r w:rsidRPr="00387497">
        <w:rPr>
          <w:rFonts w:cs="Times New Roman"/>
          <w:b/>
        </w:rPr>
        <w:t>f</w:t>
      </w:r>
      <w:proofErr w:type="gramEnd"/>
      <w:r w:rsidRPr="00387497">
        <w:rPr>
          <w:rFonts w:cs="Times New Roman"/>
          <w:b/>
        </w:rPr>
        <w:t>) Adattovábbítás</w:t>
      </w:r>
    </w:p>
    <w:p w14:paraId="681DADA8" w14:textId="1A40BDBE" w:rsidR="00CA6520" w:rsidRPr="00387497" w:rsidRDefault="00BD0339" w:rsidP="00CA6520">
      <w:pPr>
        <w:jc w:val="both"/>
        <w:rPr>
          <w:rFonts w:cs="Times New Roman"/>
        </w:rPr>
      </w:pPr>
      <w:r>
        <w:rPr>
          <w:rFonts w:cs="Times New Roman"/>
        </w:rPr>
        <w:t>A</w:t>
      </w:r>
      <w:r w:rsidR="00CA6520" w:rsidRPr="00387497">
        <w:rPr>
          <w:rFonts w:cs="Times New Roman"/>
        </w:rPr>
        <w:t xml:space="preserve"> TK kizárólag törvényben meghatározott esetekben és módon továbbítja a munkavállalói adat</w:t>
      </w:r>
      <w:r>
        <w:rPr>
          <w:rFonts w:cs="Times New Roman"/>
        </w:rPr>
        <w:t>okat harmadik személynek. A</w:t>
      </w:r>
      <w:r w:rsidR="00CA6520" w:rsidRPr="00387497">
        <w:rPr>
          <w:rFonts w:cs="Times New Roman"/>
        </w:rPr>
        <w:t xml:space="preserve"> TK</w:t>
      </w:r>
      <w:r w:rsidR="009D5060">
        <w:rPr>
          <w:rFonts w:cs="Times New Roman"/>
        </w:rPr>
        <w:t xml:space="preserve"> az Áht. és az Áht.</w:t>
      </w:r>
      <w:r w:rsidR="00E16499">
        <w:rPr>
          <w:rFonts w:cs="Times New Roman"/>
        </w:rPr>
        <w:t xml:space="preserve"> </w:t>
      </w:r>
      <w:bookmarkStart w:id="0" w:name="_GoBack"/>
      <w:bookmarkEnd w:id="0"/>
      <w:r w:rsidR="009D5060">
        <w:rPr>
          <w:rFonts w:cs="Times New Roman"/>
        </w:rPr>
        <w:t>V</w:t>
      </w:r>
      <w:r w:rsidR="00CA6520" w:rsidRPr="00387497">
        <w:rPr>
          <w:rFonts w:cs="Times New Roman"/>
        </w:rPr>
        <w:t>hr. alapján a Magyar Államkincstárnak továbbítja a munkavállalóknak mindazon adatait, amelyek a Központi Illetményszámfejtés keretében elvégzendő feladato</w:t>
      </w:r>
      <w:r>
        <w:rPr>
          <w:rFonts w:cs="Times New Roman"/>
        </w:rPr>
        <w:t>k teljesítéséhez kellenek. A</w:t>
      </w:r>
      <w:r w:rsidR="00CA6520" w:rsidRPr="00387497">
        <w:rPr>
          <w:rFonts w:cs="Times New Roman"/>
        </w:rPr>
        <w:t xml:space="preserve"> TK – jogszabályban előírt kötelezettségének megfelelően – a munkába lépés előtti üzemorvosi alkalmassági vélemény, valamint az időszakos alkalmassági vélemény (felülvizsgálat) kiállításához sz</w:t>
      </w:r>
      <w:r>
        <w:rPr>
          <w:rFonts w:cs="Times New Roman"/>
        </w:rPr>
        <w:t>ükséges személyes adatokat a</w:t>
      </w:r>
      <w:r w:rsidR="00CA6520" w:rsidRPr="00387497">
        <w:rPr>
          <w:rFonts w:cs="Times New Roman"/>
        </w:rPr>
        <w:t xml:space="preserve"> TK-val szerződésben álló foglalkozás-egészségügyi orvosnak átadja.</w:t>
      </w:r>
    </w:p>
    <w:p w14:paraId="559BFCB7" w14:textId="77777777" w:rsidR="00CA6520" w:rsidRPr="00387497" w:rsidRDefault="00CA6520" w:rsidP="00CA6520">
      <w:pPr>
        <w:jc w:val="both"/>
        <w:rPr>
          <w:rFonts w:cs="Times New Roman"/>
          <w:b/>
        </w:rPr>
      </w:pPr>
      <w:proofErr w:type="gramStart"/>
      <w:r w:rsidRPr="00387497">
        <w:rPr>
          <w:rFonts w:cs="Times New Roman"/>
          <w:b/>
        </w:rPr>
        <w:t>g</w:t>
      </w:r>
      <w:proofErr w:type="gramEnd"/>
      <w:r w:rsidRPr="00387497">
        <w:rPr>
          <w:rFonts w:cs="Times New Roman"/>
          <w:b/>
        </w:rPr>
        <w:t xml:space="preserve">) Adatfeldolgozó </w:t>
      </w:r>
    </w:p>
    <w:p w14:paraId="5C3AEDE4" w14:textId="2F2061FA" w:rsidR="00CA6520" w:rsidRPr="009D5060" w:rsidRDefault="00BD0339" w:rsidP="00CA6520">
      <w:pPr>
        <w:jc w:val="both"/>
        <w:rPr>
          <w:rFonts w:cs="Times New Roman"/>
        </w:rPr>
      </w:pPr>
      <w:r>
        <w:rPr>
          <w:rFonts w:cs="Times New Roman"/>
        </w:rPr>
        <w:t>A</w:t>
      </w:r>
      <w:r w:rsidR="00CA6520" w:rsidRPr="009D5060">
        <w:rPr>
          <w:rFonts w:cs="Times New Roman"/>
        </w:rPr>
        <w:t xml:space="preserve"> TK a munkaviszonnyal összefüggésben kezelt munkavállalói adatokkal összefüggésben adatfeldolgozót nem vesz igénybe. </w:t>
      </w:r>
    </w:p>
    <w:p w14:paraId="5BC535DE" w14:textId="77777777" w:rsidR="00CA6520" w:rsidRPr="00387497" w:rsidRDefault="00CA6520" w:rsidP="00CA6520">
      <w:pPr>
        <w:jc w:val="both"/>
        <w:rPr>
          <w:rFonts w:cs="Times New Roman"/>
          <w:sz w:val="20"/>
          <w:szCs w:val="20"/>
        </w:rPr>
      </w:pPr>
    </w:p>
    <w:p w14:paraId="37B07106" w14:textId="4A358F06" w:rsidR="00D92C74" w:rsidRDefault="00D92C74" w:rsidP="00387497">
      <w:pPr>
        <w:pStyle w:val="Cmsor3"/>
        <w:rPr>
          <w:rFonts w:ascii="Times New Roman" w:hAnsi="Times New Roman" w:cs="Times New Roman"/>
        </w:rPr>
      </w:pPr>
      <w:r w:rsidRPr="00387497">
        <w:rPr>
          <w:rFonts w:ascii="Times New Roman" w:hAnsi="Times New Roman" w:cs="Times New Roman"/>
        </w:rPr>
        <w:t xml:space="preserve">3.2 </w:t>
      </w:r>
      <w:r w:rsidR="00CA6520" w:rsidRPr="00387497">
        <w:rPr>
          <w:rFonts w:ascii="Times New Roman" w:hAnsi="Times New Roman" w:cs="Times New Roman"/>
        </w:rPr>
        <w:t>A nem jogszabályi kötelezetts</w:t>
      </w:r>
      <w:r w:rsidR="00E96186">
        <w:rPr>
          <w:rFonts w:ascii="Times New Roman" w:hAnsi="Times New Roman" w:cs="Times New Roman"/>
        </w:rPr>
        <w:t>ég alapján történő adatkezelés</w:t>
      </w:r>
    </w:p>
    <w:p w14:paraId="2DCA6FF3" w14:textId="77777777" w:rsidR="00E96186" w:rsidRPr="00E96186" w:rsidRDefault="00E96186" w:rsidP="00E96186"/>
    <w:p w14:paraId="06ECB1D3" w14:textId="77777777" w:rsidR="00CA6520" w:rsidRPr="00387497" w:rsidRDefault="00D92C74" w:rsidP="00D92C74">
      <w:pPr>
        <w:pStyle w:val="Cmsor3"/>
        <w:rPr>
          <w:rFonts w:ascii="Times New Roman" w:hAnsi="Times New Roman" w:cs="Times New Roman"/>
        </w:rPr>
      </w:pPr>
      <w:r w:rsidRPr="00387497">
        <w:rPr>
          <w:rFonts w:ascii="Times New Roman" w:hAnsi="Times New Roman" w:cs="Times New Roman"/>
        </w:rPr>
        <w:t xml:space="preserve">3.2.1 </w:t>
      </w:r>
      <w:r w:rsidR="00CA6520" w:rsidRPr="00387497">
        <w:rPr>
          <w:rFonts w:ascii="Times New Roman" w:hAnsi="Times New Roman" w:cs="Times New Roman"/>
        </w:rPr>
        <w:t>Térfigyelő kamerák h</w:t>
      </w:r>
      <w:r w:rsidR="00387497" w:rsidRPr="00387497">
        <w:rPr>
          <w:rFonts w:ascii="Times New Roman" w:hAnsi="Times New Roman" w:cs="Times New Roman"/>
        </w:rPr>
        <w:t xml:space="preserve">asználata </w:t>
      </w:r>
    </w:p>
    <w:p w14:paraId="416E996F" w14:textId="77777777" w:rsidR="00387497" w:rsidRDefault="00387497" w:rsidP="00CA6520">
      <w:pPr>
        <w:jc w:val="both"/>
        <w:rPr>
          <w:rFonts w:cs="Times New Roman"/>
        </w:rPr>
      </w:pPr>
    </w:p>
    <w:p w14:paraId="02E26B19" w14:textId="3532A9E2" w:rsidR="00A743F0" w:rsidRDefault="00CA6520" w:rsidP="00CA6520">
      <w:pPr>
        <w:jc w:val="both"/>
        <w:rPr>
          <w:rFonts w:cs="Times New Roman"/>
        </w:rPr>
      </w:pPr>
      <w:r w:rsidRPr="00387497">
        <w:rPr>
          <w:rFonts w:cs="Times New Roman"/>
        </w:rPr>
        <w:t>A</w:t>
      </w:r>
      <w:r w:rsidR="002735C2">
        <w:rPr>
          <w:rFonts w:cs="Times New Roman"/>
        </w:rPr>
        <w:t xml:space="preserve"> </w:t>
      </w:r>
      <w:r w:rsidR="00E96186">
        <w:rPr>
          <w:rFonts w:cs="Times New Roman"/>
        </w:rPr>
        <w:t>TK-</w:t>
      </w:r>
      <w:r w:rsidR="00BD0339">
        <w:rPr>
          <w:rFonts w:cs="Times New Roman"/>
        </w:rPr>
        <w:t xml:space="preserve">val megkötött szerződés alapján a </w:t>
      </w:r>
      <w:r w:rsidR="002735C2">
        <w:rPr>
          <w:rFonts w:cs="Times New Roman"/>
        </w:rPr>
        <w:t>Magyar Tudományos Akadémia L</w:t>
      </w:r>
      <w:r w:rsidR="0037702F">
        <w:rPr>
          <w:rFonts w:cs="Times New Roman"/>
        </w:rPr>
        <w:t>étesítménygazdálkodási Központ (MTA LGK)</w:t>
      </w:r>
      <w:r w:rsidRPr="00387497">
        <w:rPr>
          <w:rFonts w:cs="Times New Roman"/>
        </w:rPr>
        <w:t xml:space="preserve"> </w:t>
      </w:r>
      <w:r w:rsidR="0037702F">
        <w:rPr>
          <w:rFonts w:cs="Times New Roman"/>
        </w:rPr>
        <w:t>a</w:t>
      </w:r>
      <w:r w:rsidR="00E96186">
        <w:rPr>
          <w:rFonts w:cs="Times New Roman"/>
        </w:rPr>
        <w:t>z</w:t>
      </w:r>
      <w:r w:rsidR="0037702F">
        <w:rPr>
          <w:rFonts w:cs="Times New Roman"/>
        </w:rPr>
        <w:t xml:space="preserve"> </w:t>
      </w:r>
      <w:r w:rsidR="009D5060">
        <w:rPr>
          <w:rFonts w:cs="Times New Roman"/>
        </w:rPr>
        <w:t>1097 Budapest</w:t>
      </w:r>
      <w:r w:rsidRPr="00387497">
        <w:rPr>
          <w:rFonts w:cs="Times New Roman"/>
        </w:rPr>
        <w:t xml:space="preserve"> Tóth Kálmán utca 4. szám alatti épületében </w:t>
      </w:r>
      <w:r w:rsidR="0037702F">
        <w:rPr>
          <w:rFonts w:cs="Times New Roman"/>
        </w:rPr>
        <w:t>kamerarendszert működtet.</w:t>
      </w:r>
    </w:p>
    <w:p w14:paraId="6259CF06" w14:textId="77777777" w:rsidR="00CA6520" w:rsidRPr="00387497" w:rsidRDefault="00CA6520" w:rsidP="00CA6520">
      <w:pPr>
        <w:jc w:val="both"/>
        <w:rPr>
          <w:rFonts w:cs="Times New Roman"/>
        </w:rPr>
      </w:pPr>
      <w:proofErr w:type="gramStart"/>
      <w:r w:rsidRPr="00387497">
        <w:rPr>
          <w:rFonts w:cs="Times New Roman"/>
          <w:b/>
        </w:rPr>
        <w:t>a</w:t>
      </w:r>
      <w:proofErr w:type="gramEnd"/>
      <w:r w:rsidRPr="00387497">
        <w:rPr>
          <w:rFonts w:cs="Times New Roman"/>
          <w:b/>
        </w:rPr>
        <w:t xml:space="preserve">) </w:t>
      </w:r>
      <w:proofErr w:type="spellStart"/>
      <w:r w:rsidRPr="00387497">
        <w:rPr>
          <w:rFonts w:cs="Times New Roman"/>
          <w:b/>
        </w:rPr>
        <w:t>A</w:t>
      </w:r>
      <w:proofErr w:type="spellEnd"/>
      <w:r w:rsidRPr="00387497">
        <w:rPr>
          <w:rFonts w:cs="Times New Roman"/>
          <w:b/>
        </w:rPr>
        <w:t xml:space="preserve"> kezelt adatok fajtái:</w:t>
      </w:r>
      <w:r w:rsidR="00387497" w:rsidRPr="00387497">
        <w:rPr>
          <w:rFonts w:cs="Times New Roman"/>
        </w:rPr>
        <w:t xml:space="preserve"> a térfigyelő</w:t>
      </w:r>
      <w:r w:rsidRPr="00387497">
        <w:rPr>
          <w:rFonts w:cs="Times New Roman"/>
        </w:rPr>
        <w:t xml:space="preserve"> kamerák által rögzített képfelvételek</w:t>
      </w:r>
      <w:r w:rsidR="00B5334D">
        <w:rPr>
          <w:rFonts w:cs="Times New Roman"/>
        </w:rPr>
        <w:t>.</w:t>
      </w:r>
    </w:p>
    <w:p w14:paraId="7549A5CA" w14:textId="77777777" w:rsidR="00CA6520" w:rsidRPr="00387497" w:rsidRDefault="00CA6520" w:rsidP="00CA6520">
      <w:pPr>
        <w:jc w:val="both"/>
        <w:rPr>
          <w:rFonts w:cs="Times New Roman"/>
        </w:rPr>
      </w:pPr>
      <w:r w:rsidRPr="00387497">
        <w:rPr>
          <w:rFonts w:cs="Times New Roman"/>
          <w:b/>
        </w:rPr>
        <w:t>b) Az adatkezelés célja:</w:t>
      </w:r>
      <w:r w:rsidRPr="00387497">
        <w:rPr>
          <w:rFonts w:cs="Times New Roman"/>
        </w:rPr>
        <w:t xml:space="preserve"> </w:t>
      </w:r>
      <w:r w:rsidRPr="00767623">
        <w:rPr>
          <w:rFonts w:cs="Times New Roman"/>
        </w:rPr>
        <w:t>a munkavállalók személyi és vagyonvédelme</w:t>
      </w:r>
      <w:r w:rsidR="00B5334D" w:rsidRPr="00767623">
        <w:rPr>
          <w:rFonts w:cs="Times New Roman"/>
        </w:rPr>
        <w:t>.</w:t>
      </w:r>
    </w:p>
    <w:p w14:paraId="760AB241" w14:textId="3E62B3EA" w:rsidR="00CA6520" w:rsidRPr="00387497" w:rsidRDefault="00CA6520" w:rsidP="00CA6520">
      <w:pPr>
        <w:jc w:val="both"/>
        <w:rPr>
          <w:rFonts w:cs="Times New Roman"/>
          <w:i/>
        </w:rPr>
      </w:pPr>
      <w:r w:rsidRPr="00387497">
        <w:rPr>
          <w:rFonts w:cs="Times New Roman"/>
          <w:b/>
        </w:rPr>
        <w:t>c) Az adatkezelés jogalapja</w:t>
      </w:r>
      <w:r w:rsidRPr="00387497">
        <w:rPr>
          <w:rFonts w:cs="Times New Roman"/>
        </w:rPr>
        <w:t xml:space="preserve">: a Rendelet 6 cikk (1) bekezdés f) pontja, mely kimondja, hogy az adatkezelés jogszerű, ha az az adatkezelő jogos érdekeinek </w:t>
      </w:r>
      <w:r w:rsidRPr="00FA3BA3">
        <w:rPr>
          <w:rFonts w:cs="Times New Roman"/>
        </w:rPr>
        <w:t xml:space="preserve">érvényesítéséhez szükséges.  </w:t>
      </w:r>
      <w:r w:rsidR="007C0AEB">
        <w:rPr>
          <w:rFonts w:cs="Times New Roman"/>
        </w:rPr>
        <w:t>A</w:t>
      </w:r>
      <w:r w:rsidR="00387497" w:rsidRPr="00FA3BA3">
        <w:rPr>
          <w:rFonts w:cs="Times New Roman"/>
        </w:rPr>
        <w:t xml:space="preserve"> TK a tér</w:t>
      </w:r>
      <w:r w:rsidRPr="00FA3BA3">
        <w:rPr>
          <w:rFonts w:cs="Times New Roman"/>
        </w:rPr>
        <w:t>figyelő kamerák működtetését indokoló jogos érdekének igazolására érdekmérlegelési tesztet készített, amelyet a kamerás megfigyelésével érintettek rendelkezésére bocsátja</w:t>
      </w:r>
      <w:r w:rsidR="00387497" w:rsidRPr="00FA3BA3">
        <w:rPr>
          <w:rFonts w:cs="Times New Roman"/>
        </w:rPr>
        <w:t>.</w:t>
      </w:r>
    </w:p>
    <w:p w14:paraId="335279DA" w14:textId="19DB2587" w:rsidR="00B5334D" w:rsidRDefault="00CA6520" w:rsidP="00CA6520">
      <w:pPr>
        <w:jc w:val="both"/>
        <w:rPr>
          <w:rFonts w:cs="Times New Roman"/>
          <w:b/>
        </w:rPr>
      </w:pPr>
      <w:r w:rsidRPr="00387497">
        <w:rPr>
          <w:rFonts w:cs="Times New Roman"/>
          <w:b/>
        </w:rPr>
        <w:t xml:space="preserve">d) </w:t>
      </w:r>
      <w:r w:rsidR="00B5334D">
        <w:rPr>
          <w:rFonts w:cs="Times New Roman"/>
          <w:b/>
        </w:rPr>
        <w:t>Az adatkezelés időtartama</w:t>
      </w:r>
      <w:r w:rsidR="00FA3BA3">
        <w:rPr>
          <w:rFonts w:cs="Times New Roman"/>
          <w:b/>
        </w:rPr>
        <w:t>:</w:t>
      </w:r>
    </w:p>
    <w:p w14:paraId="7E19607B" w14:textId="08ABD9B7" w:rsidR="00CA6520" w:rsidRDefault="00767623" w:rsidP="00CA6520">
      <w:pPr>
        <w:jc w:val="both"/>
        <w:rPr>
          <w:rFonts w:cs="Times New Roman"/>
        </w:rPr>
      </w:pPr>
      <w:r w:rsidRPr="00767623">
        <w:rPr>
          <w:rFonts w:cs="Times New Roman"/>
        </w:rPr>
        <w:t>A rögzítés automatikusan történik és</w:t>
      </w:r>
      <w:r w:rsidR="00E96186">
        <w:rPr>
          <w:rFonts w:cs="Times New Roman"/>
        </w:rPr>
        <w:t xml:space="preserve"> a felvétel</w:t>
      </w:r>
      <w:r w:rsidRPr="00767623">
        <w:rPr>
          <w:rFonts w:cs="Times New Roman"/>
        </w:rPr>
        <w:t xml:space="preserve"> 72 óra elteltével, szintén automatikusan törlődik</w:t>
      </w:r>
      <w:r>
        <w:rPr>
          <w:rFonts w:cs="Times New Roman"/>
        </w:rPr>
        <w:t>.</w:t>
      </w:r>
      <w:r w:rsidR="00E96186">
        <w:rPr>
          <w:rFonts w:cs="Times New Roman"/>
        </w:rPr>
        <w:t xml:space="preserve"> Ha a személyek vagy a vagyontárgyak sérelmével járó cselekmény történik, akkor ennek kivizsgálásáig a felvételeket törölni nem lehet.</w:t>
      </w:r>
    </w:p>
    <w:p w14:paraId="7CD9F64C" w14:textId="0F24DC74" w:rsidR="00B5334D" w:rsidRPr="00FA3BA3" w:rsidRDefault="00B5334D" w:rsidP="00CA6520">
      <w:pPr>
        <w:jc w:val="both"/>
        <w:rPr>
          <w:rFonts w:cs="Times New Roman"/>
        </w:rPr>
      </w:pPr>
      <w:proofErr w:type="gramStart"/>
      <w:r w:rsidRPr="00FA3BA3">
        <w:rPr>
          <w:rFonts w:cs="Times New Roman"/>
          <w:b/>
        </w:rPr>
        <w:t>e</w:t>
      </w:r>
      <w:proofErr w:type="gramEnd"/>
      <w:r w:rsidRPr="00FA3BA3">
        <w:rPr>
          <w:rFonts w:cs="Times New Roman"/>
          <w:b/>
        </w:rPr>
        <w:t>) Az adatkezelés módja</w:t>
      </w:r>
      <w:r w:rsidR="00FA3BA3">
        <w:rPr>
          <w:rFonts w:cs="Times New Roman"/>
        </w:rPr>
        <w:t>:</w:t>
      </w:r>
    </w:p>
    <w:p w14:paraId="50CAB081" w14:textId="38D7F645" w:rsidR="00767623" w:rsidRPr="00FA3BA3" w:rsidRDefault="00767623" w:rsidP="00767623">
      <w:pPr>
        <w:jc w:val="both"/>
        <w:rPr>
          <w:rFonts w:cs="Times New Roman"/>
        </w:rPr>
      </w:pPr>
      <w:r w:rsidRPr="00FA3BA3">
        <w:rPr>
          <w:rFonts w:cs="Times New Roman"/>
        </w:rPr>
        <w:t xml:space="preserve">A kamerákat az épületet üzemeltető </w:t>
      </w:r>
      <w:r w:rsidR="000168D8" w:rsidRPr="00FA3BA3">
        <w:rPr>
          <w:rFonts w:cs="Times New Roman"/>
        </w:rPr>
        <w:t xml:space="preserve">MTA LGK </w:t>
      </w:r>
      <w:r w:rsidRPr="00FA3BA3">
        <w:rPr>
          <w:rFonts w:cs="Times New Roman"/>
        </w:rPr>
        <w:t>cég kezeli, a karbantartási és javí</w:t>
      </w:r>
      <w:r w:rsidR="00FA3BA3">
        <w:rPr>
          <w:rFonts w:cs="Times New Roman"/>
        </w:rPr>
        <w:t xml:space="preserve">tási feladatokat a </w:t>
      </w:r>
      <w:proofErr w:type="spellStart"/>
      <w:r w:rsidR="00FA3BA3">
        <w:rPr>
          <w:rFonts w:cs="Times New Roman"/>
        </w:rPr>
        <w:t>Criterion</w:t>
      </w:r>
      <w:proofErr w:type="spellEnd"/>
      <w:r w:rsidR="00FA3BA3">
        <w:rPr>
          <w:rFonts w:cs="Times New Roman"/>
        </w:rPr>
        <w:t xml:space="preserve"> </w:t>
      </w:r>
      <w:proofErr w:type="spellStart"/>
      <w:r w:rsidR="00FA3BA3">
        <w:rPr>
          <w:rFonts w:cs="Times New Roman"/>
        </w:rPr>
        <w:t>Zrt</w:t>
      </w:r>
      <w:proofErr w:type="spellEnd"/>
      <w:r w:rsidR="00FA3BA3">
        <w:rPr>
          <w:rFonts w:cs="Times New Roman"/>
        </w:rPr>
        <w:t>.</w:t>
      </w:r>
      <w:r w:rsidRPr="00FA3BA3">
        <w:rPr>
          <w:rFonts w:cs="Times New Roman"/>
        </w:rPr>
        <w:t xml:space="preserve"> látja el</w:t>
      </w:r>
      <w:r w:rsidR="00154593">
        <w:rPr>
          <w:rFonts w:cs="Times New Roman"/>
        </w:rPr>
        <w:t>.</w:t>
      </w:r>
    </w:p>
    <w:p w14:paraId="3D474750" w14:textId="77777777" w:rsidR="00FA3BA3" w:rsidRDefault="00FA3BA3" w:rsidP="00767623">
      <w:pPr>
        <w:jc w:val="both"/>
        <w:rPr>
          <w:rFonts w:cs="Times New Roman"/>
          <w:highlight w:val="yellow"/>
        </w:rPr>
      </w:pPr>
    </w:p>
    <w:p w14:paraId="58D6146B" w14:textId="77777777" w:rsidR="00FA3BA3" w:rsidRPr="00BD0339" w:rsidRDefault="00FA3BA3" w:rsidP="00FA3BA3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BD0339">
        <w:rPr>
          <w:rFonts w:ascii="Times New Roman" w:hAnsi="Times New Roman" w:cs="Times New Roman"/>
        </w:rPr>
        <w:t>A kamerák az épület külső területeit figyelik, valamint az aulát, illetve a szinti ki-és bejáratokat egészen a mélygarázstól az emeletekig (a szinti folyosókat nem).</w:t>
      </w:r>
    </w:p>
    <w:p w14:paraId="27DA2F54" w14:textId="77777777" w:rsidR="00FA3BA3" w:rsidRPr="00BD0339" w:rsidRDefault="00FA3BA3" w:rsidP="00FA3BA3">
      <w:pPr>
        <w:pStyle w:val="Listaszerbekezds"/>
        <w:jc w:val="both"/>
        <w:rPr>
          <w:rFonts w:ascii="Times New Roman" w:hAnsi="Times New Roman" w:cs="Times New Roman"/>
          <w:highlight w:val="yellow"/>
        </w:rPr>
      </w:pPr>
    </w:p>
    <w:p w14:paraId="785676EA" w14:textId="77777777" w:rsidR="00FA3BA3" w:rsidRPr="00BD0339" w:rsidRDefault="00FA3BA3" w:rsidP="00FA3BA3">
      <w:pPr>
        <w:pStyle w:val="Listaszerbekezds"/>
        <w:jc w:val="both"/>
        <w:rPr>
          <w:rFonts w:ascii="Times New Roman" w:hAnsi="Times New Roman" w:cs="Times New Roman"/>
          <w:b/>
          <w:highlight w:val="yellow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4908"/>
      </w:tblGrid>
      <w:tr w:rsidR="00FA3BA3" w:rsidRPr="00BD0339" w14:paraId="2B01E2B8" w14:textId="77777777" w:rsidTr="000C7D75">
        <w:tc>
          <w:tcPr>
            <w:tcW w:w="1134" w:type="dxa"/>
          </w:tcPr>
          <w:p w14:paraId="281CE133" w14:textId="77777777" w:rsidR="00FA3BA3" w:rsidRPr="00BD0339" w:rsidRDefault="00FA3BA3" w:rsidP="000C7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339">
              <w:rPr>
                <w:rFonts w:ascii="Times New Roman" w:hAnsi="Times New Roman" w:cs="Times New Roman"/>
                <w:b/>
              </w:rPr>
              <w:t>A kamera száma</w:t>
            </w:r>
          </w:p>
        </w:tc>
        <w:tc>
          <w:tcPr>
            <w:tcW w:w="4908" w:type="dxa"/>
          </w:tcPr>
          <w:p w14:paraId="2C5AE12C" w14:textId="77777777" w:rsidR="00E96186" w:rsidRDefault="00E96186" w:rsidP="000C7D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F83478" w14:textId="77777777" w:rsidR="00FA3BA3" w:rsidRPr="00BD0339" w:rsidRDefault="00FA3BA3" w:rsidP="000C7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339">
              <w:rPr>
                <w:rFonts w:ascii="Times New Roman" w:hAnsi="Times New Roman" w:cs="Times New Roman"/>
                <w:b/>
              </w:rPr>
              <w:t>A kamerakép</w:t>
            </w:r>
          </w:p>
        </w:tc>
      </w:tr>
      <w:tr w:rsidR="00FA3BA3" w:rsidRPr="00BD0339" w14:paraId="065F0648" w14:textId="77777777" w:rsidTr="000C7D75">
        <w:tc>
          <w:tcPr>
            <w:tcW w:w="1134" w:type="dxa"/>
          </w:tcPr>
          <w:p w14:paraId="026381E4" w14:textId="77777777" w:rsidR="00FA3BA3" w:rsidRPr="00BD0339" w:rsidRDefault="00FA3BA3" w:rsidP="000C7D7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</w:tcPr>
          <w:p w14:paraId="3E7AC186" w14:textId="77777777" w:rsidR="00FA3BA3" w:rsidRPr="00BD0339" w:rsidRDefault="00FA3BA3" w:rsidP="000C7D75">
            <w:pPr>
              <w:jc w:val="both"/>
              <w:rPr>
                <w:rFonts w:ascii="Times New Roman" w:hAnsi="Times New Roman" w:cs="Times New Roman"/>
              </w:rPr>
            </w:pPr>
            <w:r w:rsidRPr="00BD0339">
              <w:rPr>
                <w:rFonts w:ascii="Times New Roman" w:hAnsi="Times New Roman" w:cs="Times New Roman"/>
              </w:rPr>
              <w:t>Tóth Kálmán utca 4. felőli főbejárat</w:t>
            </w:r>
          </w:p>
        </w:tc>
      </w:tr>
      <w:tr w:rsidR="00FA3BA3" w:rsidRPr="00BD0339" w14:paraId="493A6B70" w14:textId="77777777" w:rsidTr="000C7D75">
        <w:tc>
          <w:tcPr>
            <w:tcW w:w="1134" w:type="dxa"/>
          </w:tcPr>
          <w:p w14:paraId="06809F0C" w14:textId="77777777" w:rsidR="00FA3BA3" w:rsidRPr="00BD0339" w:rsidRDefault="00FA3BA3" w:rsidP="000C7D7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</w:tcPr>
          <w:p w14:paraId="0F624D41" w14:textId="77777777" w:rsidR="00FA3BA3" w:rsidRPr="00BD0339" w:rsidRDefault="00FA3BA3" w:rsidP="000C7D75">
            <w:pPr>
              <w:jc w:val="both"/>
              <w:rPr>
                <w:rFonts w:ascii="Times New Roman" w:hAnsi="Times New Roman" w:cs="Times New Roman"/>
              </w:rPr>
            </w:pPr>
            <w:r w:rsidRPr="00BD0339">
              <w:rPr>
                <w:rFonts w:ascii="Times New Roman" w:hAnsi="Times New Roman" w:cs="Times New Roman"/>
              </w:rPr>
              <w:t>Mélygarázs 1. szint</w:t>
            </w:r>
          </w:p>
        </w:tc>
      </w:tr>
      <w:tr w:rsidR="00FA3BA3" w:rsidRPr="00BD0339" w14:paraId="2785E9B3" w14:textId="77777777" w:rsidTr="000C7D75">
        <w:tc>
          <w:tcPr>
            <w:tcW w:w="1134" w:type="dxa"/>
          </w:tcPr>
          <w:p w14:paraId="613883B3" w14:textId="77777777" w:rsidR="00FA3BA3" w:rsidRPr="00BD0339" w:rsidRDefault="00FA3BA3" w:rsidP="000C7D7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</w:tcPr>
          <w:p w14:paraId="502145F7" w14:textId="77777777" w:rsidR="00FA3BA3" w:rsidRPr="00BD0339" w:rsidRDefault="00FA3BA3" w:rsidP="000C7D75">
            <w:pPr>
              <w:jc w:val="both"/>
              <w:rPr>
                <w:rFonts w:ascii="Times New Roman" w:hAnsi="Times New Roman" w:cs="Times New Roman"/>
              </w:rPr>
            </w:pPr>
            <w:r w:rsidRPr="00BD0339">
              <w:rPr>
                <w:rFonts w:ascii="Times New Roman" w:hAnsi="Times New Roman" w:cs="Times New Roman"/>
              </w:rPr>
              <w:t>Mélygarázs 2. szint</w:t>
            </w:r>
          </w:p>
        </w:tc>
      </w:tr>
      <w:tr w:rsidR="00FA3BA3" w:rsidRPr="00BD0339" w14:paraId="62229745" w14:textId="77777777" w:rsidTr="000C7D75">
        <w:tc>
          <w:tcPr>
            <w:tcW w:w="1134" w:type="dxa"/>
          </w:tcPr>
          <w:p w14:paraId="5763511E" w14:textId="77777777" w:rsidR="00FA3BA3" w:rsidRPr="00BD0339" w:rsidRDefault="00FA3BA3" w:rsidP="000C7D7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</w:tcPr>
          <w:p w14:paraId="182BC49E" w14:textId="77777777" w:rsidR="00FA3BA3" w:rsidRPr="00BD0339" w:rsidRDefault="00FA3BA3" w:rsidP="000C7D75">
            <w:pPr>
              <w:jc w:val="both"/>
              <w:rPr>
                <w:rFonts w:ascii="Times New Roman" w:hAnsi="Times New Roman" w:cs="Times New Roman"/>
              </w:rPr>
            </w:pPr>
            <w:r w:rsidRPr="00BD0339">
              <w:rPr>
                <w:rFonts w:ascii="Times New Roman" w:hAnsi="Times New Roman" w:cs="Times New Roman"/>
              </w:rPr>
              <w:t>Mélygarázs bejárata a szolgalmi út felől</w:t>
            </w:r>
          </w:p>
        </w:tc>
      </w:tr>
      <w:tr w:rsidR="00FA3BA3" w:rsidRPr="00BD0339" w14:paraId="63532A76" w14:textId="77777777" w:rsidTr="000C7D75">
        <w:tc>
          <w:tcPr>
            <w:tcW w:w="1134" w:type="dxa"/>
          </w:tcPr>
          <w:p w14:paraId="641222E8" w14:textId="77777777" w:rsidR="00FA3BA3" w:rsidRPr="00BD0339" w:rsidRDefault="00FA3BA3" w:rsidP="000C7D7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</w:tcPr>
          <w:p w14:paraId="26D20D40" w14:textId="77777777" w:rsidR="00FA3BA3" w:rsidRPr="00BD0339" w:rsidRDefault="00FA3BA3" w:rsidP="000C7D75">
            <w:pPr>
              <w:jc w:val="both"/>
              <w:rPr>
                <w:rFonts w:ascii="Times New Roman" w:hAnsi="Times New Roman" w:cs="Times New Roman"/>
              </w:rPr>
            </w:pPr>
            <w:r w:rsidRPr="00BD0339">
              <w:rPr>
                <w:rFonts w:ascii="Times New Roman" w:hAnsi="Times New Roman" w:cs="Times New Roman"/>
              </w:rPr>
              <w:t>Szolgalmi út az épület jobb oldalán</w:t>
            </w:r>
          </w:p>
        </w:tc>
      </w:tr>
      <w:tr w:rsidR="00FA3BA3" w:rsidRPr="00BD0339" w14:paraId="15219711" w14:textId="77777777" w:rsidTr="000C7D75">
        <w:tc>
          <w:tcPr>
            <w:tcW w:w="1134" w:type="dxa"/>
          </w:tcPr>
          <w:p w14:paraId="0890E562" w14:textId="77777777" w:rsidR="00FA3BA3" w:rsidRPr="00BD0339" w:rsidRDefault="00FA3BA3" w:rsidP="000C7D7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</w:tcPr>
          <w:p w14:paraId="39BCA563" w14:textId="77777777" w:rsidR="00FA3BA3" w:rsidRPr="00BD0339" w:rsidRDefault="00FA3BA3" w:rsidP="000C7D75">
            <w:pPr>
              <w:jc w:val="both"/>
              <w:rPr>
                <w:rFonts w:ascii="Times New Roman" w:hAnsi="Times New Roman" w:cs="Times New Roman"/>
              </w:rPr>
            </w:pPr>
            <w:r w:rsidRPr="00BD0339">
              <w:rPr>
                <w:rFonts w:ascii="Times New Roman" w:hAnsi="Times New Roman" w:cs="Times New Roman"/>
              </w:rPr>
              <w:t>Főbejárat - Aula</w:t>
            </w:r>
          </w:p>
        </w:tc>
      </w:tr>
      <w:tr w:rsidR="00FA3BA3" w:rsidRPr="00BD0339" w14:paraId="0A7F9544" w14:textId="77777777" w:rsidTr="000C7D75">
        <w:tc>
          <w:tcPr>
            <w:tcW w:w="1134" w:type="dxa"/>
          </w:tcPr>
          <w:p w14:paraId="44AD2152" w14:textId="77777777" w:rsidR="00FA3BA3" w:rsidRPr="00BD0339" w:rsidRDefault="00FA3BA3" w:rsidP="000C7D7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</w:tcPr>
          <w:p w14:paraId="40E41ED4" w14:textId="77777777" w:rsidR="00FA3BA3" w:rsidRPr="00BD0339" w:rsidRDefault="00FA3BA3" w:rsidP="000C7D75">
            <w:pPr>
              <w:jc w:val="both"/>
              <w:rPr>
                <w:rFonts w:ascii="Times New Roman" w:hAnsi="Times New Roman" w:cs="Times New Roman"/>
              </w:rPr>
            </w:pPr>
            <w:r w:rsidRPr="00BD0339">
              <w:rPr>
                <w:rFonts w:ascii="Times New Roman" w:hAnsi="Times New Roman" w:cs="Times New Roman"/>
              </w:rPr>
              <w:t>Szinti bejárat – 1. emelet</w:t>
            </w:r>
          </w:p>
        </w:tc>
      </w:tr>
      <w:tr w:rsidR="00FA3BA3" w:rsidRPr="00BD0339" w14:paraId="413F8849" w14:textId="77777777" w:rsidTr="000C7D75">
        <w:tc>
          <w:tcPr>
            <w:tcW w:w="1134" w:type="dxa"/>
          </w:tcPr>
          <w:p w14:paraId="5B8E1AE8" w14:textId="77777777" w:rsidR="00FA3BA3" w:rsidRPr="00BD0339" w:rsidRDefault="00FA3BA3" w:rsidP="000C7D7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</w:tcPr>
          <w:p w14:paraId="75AB21E0" w14:textId="77777777" w:rsidR="00FA3BA3" w:rsidRPr="00BD0339" w:rsidRDefault="00FA3BA3" w:rsidP="000C7D75">
            <w:pPr>
              <w:jc w:val="both"/>
              <w:rPr>
                <w:rFonts w:ascii="Times New Roman" w:hAnsi="Times New Roman" w:cs="Times New Roman"/>
              </w:rPr>
            </w:pPr>
            <w:r w:rsidRPr="00BD0339">
              <w:rPr>
                <w:rFonts w:ascii="Times New Roman" w:hAnsi="Times New Roman" w:cs="Times New Roman"/>
              </w:rPr>
              <w:t>Szinti bejárat – 2. emelet</w:t>
            </w:r>
          </w:p>
        </w:tc>
      </w:tr>
      <w:tr w:rsidR="00FA3BA3" w:rsidRPr="00BD0339" w14:paraId="1106BD5A" w14:textId="77777777" w:rsidTr="000C7D75">
        <w:tc>
          <w:tcPr>
            <w:tcW w:w="1134" w:type="dxa"/>
          </w:tcPr>
          <w:p w14:paraId="3D5C2060" w14:textId="77777777" w:rsidR="00FA3BA3" w:rsidRPr="00BD0339" w:rsidRDefault="00FA3BA3" w:rsidP="000C7D7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</w:tcPr>
          <w:p w14:paraId="1252E423" w14:textId="77777777" w:rsidR="00FA3BA3" w:rsidRPr="00BD0339" w:rsidRDefault="00FA3BA3" w:rsidP="000C7D75">
            <w:pPr>
              <w:jc w:val="both"/>
              <w:rPr>
                <w:rFonts w:ascii="Times New Roman" w:hAnsi="Times New Roman" w:cs="Times New Roman"/>
              </w:rPr>
            </w:pPr>
            <w:r w:rsidRPr="00BD0339">
              <w:rPr>
                <w:rFonts w:ascii="Times New Roman" w:hAnsi="Times New Roman" w:cs="Times New Roman"/>
              </w:rPr>
              <w:t>Szinti bejárat – 3. emelet</w:t>
            </w:r>
          </w:p>
        </w:tc>
      </w:tr>
      <w:tr w:rsidR="00FA3BA3" w:rsidRPr="00BD0339" w14:paraId="175B6AA2" w14:textId="77777777" w:rsidTr="000C7D75">
        <w:tc>
          <w:tcPr>
            <w:tcW w:w="1134" w:type="dxa"/>
          </w:tcPr>
          <w:p w14:paraId="4A9AE6BC" w14:textId="77777777" w:rsidR="00FA3BA3" w:rsidRPr="00BD0339" w:rsidRDefault="00FA3BA3" w:rsidP="000C7D7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</w:tcPr>
          <w:p w14:paraId="33928740" w14:textId="77777777" w:rsidR="00FA3BA3" w:rsidRPr="00BD0339" w:rsidRDefault="00FA3BA3" w:rsidP="000C7D75">
            <w:pPr>
              <w:jc w:val="both"/>
              <w:rPr>
                <w:rFonts w:ascii="Times New Roman" w:hAnsi="Times New Roman" w:cs="Times New Roman"/>
              </w:rPr>
            </w:pPr>
            <w:r w:rsidRPr="00BD0339">
              <w:rPr>
                <w:rFonts w:ascii="Times New Roman" w:hAnsi="Times New Roman" w:cs="Times New Roman"/>
              </w:rPr>
              <w:t>Szinti bejárat – 4. emelet</w:t>
            </w:r>
          </w:p>
        </w:tc>
      </w:tr>
      <w:tr w:rsidR="00FA3BA3" w:rsidRPr="00BD0339" w14:paraId="1E68A0CF" w14:textId="77777777" w:rsidTr="000C7D75">
        <w:tc>
          <w:tcPr>
            <w:tcW w:w="1134" w:type="dxa"/>
          </w:tcPr>
          <w:p w14:paraId="29168E29" w14:textId="77777777" w:rsidR="00FA3BA3" w:rsidRPr="00BD0339" w:rsidRDefault="00FA3BA3" w:rsidP="000C7D75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</w:tcPr>
          <w:p w14:paraId="61589568" w14:textId="77777777" w:rsidR="00FA3BA3" w:rsidRPr="00BD0339" w:rsidRDefault="00FA3BA3" w:rsidP="000C7D75">
            <w:pPr>
              <w:jc w:val="both"/>
              <w:rPr>
                <w:rFonts w:ascii="Times New Roman" w:hAnsi="Times New Roman" w:cs="Times New Roman"/>
              </w:rPr>
            </w:pPr>
            <w:r w:rsidRPr="00BD0339">
              <w:rPr>
                <w:rFonts w:ascii="Times New Roman" w:hAnsi="Times New Roman" w:cs="Times New Roman"/>
              </w:rPr>
              <w:t>Épület bal oldala – Vaskapu utca</w:t>
            </w:r>
          </w:p>
        </w:tc>
      </w:tr>
    </w:tbl>
    <w:p w14:paraId="2EEDD980" w14:textId="77777777" w:rsidR="00FA3BA3" w:rsidRDefault="00FA3BA3" w:rsidP="00FA3BA3">
      <w:pPr>
        <w:jc w:val="both"/>
        <w:rPr>
          <w:rFonts w:cs="Times New Roman"/>
          <w:b/>
        </w:rPr>
      </w:pPr>
    </w:p>
    <w:p w14:paraId="72879E9A" w14:textId="77777777" w:rsidR="00FA3BA3" w:rsidRPr="00F359D6" w:rsidRDefault="00FA3BA3" w:rsidP="00767623">
      <w:pPr>
        <w:jc w:val="both"/>
        <w:rPr>
          <w:rFonts w:cs="Times New Roman"/>
          <w:highlight w:val="yellow"/>
        </w:rPr>
      </w:pPr>
    </w:p>
    <w:p w14:paraId="0AE2181D" w14:textId="4F31FE50" w:rsidR="00767623" w:rsidRPr="00FA3BA3" w:rsidRDefault="00FA3BA3" w:rsidP="00767623">
      <w:pPr>
        <w:jc w:val="both"/>
        <w:rPr>
          <w:rFonts w:cs="Times New Roman"/>
        </w:rPr>
      </w:pPr>
      <w:r w:rsidRPr="00FA3BA3">
        <w:rPr>
          <w:rFonts w:cs="Times New Roman"/>
        </w:rPr>
        <w:t>A felvételek megismerésére jogosult:</w:t>
      </w:r>
      <w:r w:rsidR="00767623" w:rsidRPr="00FA3BA3">
        <w:rPr>
          <w:rFonts w:cs="Times New Roman"/>
        </w:rPr>
        <w:t xml:space="preserve"> az</w:t>
      </w:r>
      <w:r w:rsidRPr="00FA3BA3">
        <w:rPr>
          <w:rFonts w:cs="Times New Roman"/>
        </w:rPr>
        <w:t xml:space="preserve"> MTA LGK által biztosított őrszolgálat, a TK</w:t>
      </w:r>
      <w:r w:rsidR="00767623" w:rsidRPr="00FA3BA3">
        <w:rPr>
          <w:rFonts w:cs="Times New Roman"/>
        </w:rPr>
        <w:t xml:space="preserve"> üzemeltetés</w:t>
      </w:r>
      <w:r w:rsidRPr="00FA3BA3">
        <w:rPr>
          <w:rFonts w:cs="Times New Roman"/>
        </w:rPr>
        <w:t xml:space="preserve">i csoportja, illetve a karbantartó cég: a </w:t>
      </w:r>
      <w:proofErr w:type="spellStart"/>
      <w:r w:rsidRPr="00FA3BA3">
        <w:rPr>
          <w:rFonts w:cs="Times New Roman"/>
        </w:rPr>
        <w:t>Criterion</w:t>
      </w:r>
      <w:proofErr w:type="spellEnd"/>
      <w:r w:rsidRPr="00FA3BA3">
        <w:rPr>
          <w:rFonts w:cs="Times New Roman"/>
        </w:rPr>
        <w:t xml:space="preserve"> </w:t>
      </w:r>
      <w:proofErr w:type="spellStart"/>
      <w:r w:rsidRPr="00FA3BA3">
        <w:rPr>
          <w:rFonts w:cs="Times New Roman"/>
        </w:rPr>
        <w:t>Zrt</w:t>
      </w:r>
      <w:proofErr w:type="spellEnd"/>
      <w:r w:rsidRPr="00FA3BA3">
        <w:rPr>
          <w:rFonts w:cs="Times New Roman"/>
        </w:rPr>
        <w:t>.</w:t>
      </w:r>
    </w:p>
    <w:p w14:paraId="50B4E346" w14:textId="3CDC2EC9" w:rsidR="00CA6520" w:rsidRPr="00387497" w:rsidRDefault="00CA6520" w:rsidP="00CA6520">
      <w:pPr>
        <w:jc w:val="both"/>
        <w:rPr>
          <w:rFonts w:cs="Times New Roman"/>
          <w:b/>
        </w:rPr>
      </w:pPr>
      <w:proofErr w:type="gramStart"/>
      <w:r w:rsidRPr="00387497">
        <w:rPr>
          <w:rFonts w:cs="Times New Roman"/>
          <w:b/>
        </w:rPr>
        <w:t>f</w:t>
      </w:r>
      <w:proofErr w:type="gramEnd"/>
      <w:r w:rsidRPr="00387497">
        <w:rPr>
          <w:rFonts w:cs="Times New Roman"/>
          <w:b/>
        </w:rPr>
        <w:t xml:space="preserve">) Adattovábbítás: </w:t>
      </w:r>
      <w:r w:rsidR="00FA3BA3">
        <w:rPr>
          <w:rFonts w:cs="Times New Roman"/>
        </w:rPr>
        <w:t>A</w:t>
      </w:r>
      <w:r w:rsidRPr="00387497">
        <w:rPr>
          <w:rFonts w:cs="Times New Roman"/>
        </w:rPr>
        <w:t xml:space="preserve"> TK a kamerás megfigyelés során rögzített adatokat kizárólag abban az esetben továbbítja harmadik fél számára, ha ezt törvény lehetővé teszi vagy előírja.</w:t>
      </w:r>
    </w:p>
    <w:p w14:paraId="2E6F91E1" w14:textId="77777777" w:rsidR="00CA6520" w:rsidRPr="00387497" w:rsidRDefault="00CA6520" w:rsidP="00CA6520">
      <w:pPr>
        <w:jc w:val="both"/>
        <w:rPr>
          <w:rFonts w:cs="Times New Roman"/>
          <w:b/>
        </w:rPr>
      </w:pPr>
      <w:proofErr w:type="gramStart"/>
      <w:r w:rsidRPr="00387497">
        <w:rPr>
          <w:rFonts w:cs="Times New Roman"/>
          <w:b/>
        </w:rPr>
        <w:t>g</w:t>
      </w:r>
      <w:proofErr w:type="gramEnd"/>
      <w:r w:rsidRPr="00387497">
        <w:rPr>
          <w:rFonts w:cs="Times New Roman"/>
          <w:b/>
        </w:rPr>
        <w:t>) Adatfeldolgozó</w:t>
      </w:r>
    </w:p>
    <w:p w14:paraId="093C3A3C" w14:textId="6730AE73" w:rsidR="00CA6520" w:rsidRDefault="007C0AEB" w:rsidP="00CA6520">
      <w:pPr>
        <w:jc w:val="both"/>
        <w:rPr>
          <w:rFonts w:cs="Times New Roman"/>
        </w:rPr>
      </w:pPr>
      <w:r>
        <w:rPr>
          <w:rFonts w:cs="Times New Roman"/>
        </w:rPr>
        <w:t>A</w:t>
      </w:r>
      <w:r w:rsidR="00CA6520" w:rsidRPr="00FA3BA3">
        <w:rPr>
          <w:rFonts w:cs="Times New Roman"/>
        </w:rPr>
        <w:t xml:space="preserve"> TK a kamerás megfigyeléshez adatfeldolgozással a</w:t>
      </w:r>
      <w:r w:rsidR="000168D8" w:rsidRPr="00FA3BA3">
        <w:rPr>
          <w:rFonts w:cs="Times New Roman"/>
        </w:rPr>
        <w:t>z</w:t>
      </w:r>
      <w:r w:rsidR="00CA6520" w:rsidRPr="00FA3BA3">
        <w:rPr>
          <w:rFonts w:cs="Times New Roman"/>
        </w:rPr>
        <w:t xml:space="preserve"> </w:t>
      </w:r>
      <w:r w:rsidR="000168D8" w:rsidRPr="00FA3BA3">
        <w:rPr>
          <w:rFonts w:cs="Times New Roman"/>
        </w:rPr>
        <w:t xml:space="preserve">MTA </w:t>
      </w:r>
      <w:proofErr w:type="spellStart"/>
      <w:r w:rsidR="000168D8" w:rsidRPr="00FA3BA3">
        <w:rPr>
          <w:rFonts w:cs="Times New Roman"/>
        </w:rPr>
        <w:t>LGK-t</w:t>
      </w:r>
      <w:proofErr w:type="spellEnd"/>
      <w:r w:rsidR="00332E3D">
        <w:rPr>
          <w:rFonts w:cs="Times New Roman"/>
        </w:rPr>
        <w:t xml:space="preserve"> </w:t>
      </w:r>
      <w:r w:rsidR="00332E3D" w:rsidRPr="00AF78D5">
        <w:rPr>
          <w:rFonts w:ascii="Garamond" w:hAnsi="Garamond"/>
        </w:rPr>
        <w:t xml:space="preserve">(1112 Budapest Budaörsi út 45.) </w:t>
      </w:r>
      <w:r w:rsidR="00FA3BA3" w:rsidRPr="00FA3BA3">
        <w:rPr>
          <w:rFonts w:cs="Times New Roman"/>
        </w:rPr>
        <w:t xml:space="preserve">és a </w:t>
      </w:r>
      <w:proofErr w:type="spellStart"/>
      <w:r w:rsidR="00FA3BA3" w:rsidRPr="00FA3BA3">
        <w:rPr>
          <w:rFonts w:cs="Times New Roman"/>
        </w:rPr>
        <w:t>Criterion</w:t>
      </w:r>
      <w:proofErr w:type="spellEnd"/>
      <w:r w:rsidR="00FA3BA3" w:rsidRPr="00FA3BA3">
        <w:rPr>
          <w:rFonts w:cs="Times New Roman"/>
        </w:rPr>
        <w:t xml:space="preserve"> </w:t>
      </w:r>
      <w:proofErr w:type="spellStart"/>
      <w:r w:rsidR="00FA3BA3" w:rsidRPr="00FA3BA3">
        <w:rPr>
          <w:rFonts w:cs="Times New Roman"/>
        </w:rPr>
        <w:t>Zrt-t</w:t>
      </w:r>
      <w:proofErr w:type="spellEnd"/>
      <w:r w:rsidR="00FA3BA3" w:rsidRPr="00FA3BA3">
        <w:rPr>
          <w:rFonts w:cs="Times New Roman"/>
        </w:rPr>
        <w:t xml:space="preserve"> </w:t>
      </w:r>
      <w:r w:rsidR="00332E3D">
        <w:rPr>
          <w:rFonts w:ascii="Garamond" w:hAnsi="Garamond"/>
        </w:rPr>
        <w:t>(</w:t>
      </w:r>
      <w:r w:rsidR="00332E3D">
        <w:rPr>
          <w:rStyle w:val="lrzxr"/>
        </w:rPr>
        <w:t>1033 Budapest, Polgár u. 8.)</w:t>
      </w:r>
      <w:r w:rsidR="00332E3D">
        <w:rPr>
          <w:rFonts w:ascii="Garamond" w:hAnsi="Garamond"/>
        </w:rPr>
        <w:t xml:space="preserve"> </w:t>
      </w:r>
      <w:r w:rsidR="00CA6520" w:rsidRPr="00FA3BA3">
        <w:rPr>
          <w:rFonts w:cs="Times New Roman"/>
        </w:rPr>
        <w:t xml:space="preserve">bízta meg. </w:t>
      </w:r>
    </w:p>
    <w:p w14:paraId="3D747535" w14:textId="77777777" w:rsidR="00154593" w:rsidRPr="00154593" w:rsidRDefault="00154593" w:rsidP="00CA6520">
      <w:pPr>
        <w:jc w:val="both"/>
        <w:rPr>
          <w:rFonts w:cstheme="minorHAnsi"/>
          <w:sz w:val="20"/>
          <w:szCs w:val="20"/>
        </w:rPr>
      </w:pPr>
    </w:p>
    <w:p w14:paraId="6692CCF0" w14:textId="77777777" w:rsidR="00CA6520" w:rsidRPr="00154593" w:rsidRDefault="00D92C74" w:rsidP="00D92C74">
      <w:pPr>
        <w:pStyle w:val="Cmsor3"/>
        <w:rPr>
          <w:rFonts w:asciiTheme="minorHAnsi" w:hAnsiTheme="minorHAnsi" w:cstheme="minorHAnsi"/>
        </w:rPr>
      </w:pPr>
      <w:r w:rsidRPr="00154593">
        <w:rPr>
          <w:rFonts w:asciiTheme="minorHAnsi" w:hAnsiTheme="minorHAnsi" w:cstheme="minorHAnsi"/>
        </w:rPr>
        <w:t xml:space="preserve">3.2.2 </w:t>
      </w:r>
      <w:r w:rsidR="00CA6520" w:rsidRPr="00154593">
        <w:rPr>
          <w:rFonts w:asciiTheme="minorHAnsi" w:hAnsiTheme="minorHAnsi" w:cstheme="minorHAnsi"/>
        </w:rPr>
        <w:t>Munkaeszközök haszná</w:t>
      </w:r>
      <w:r w:rsidR="00387497" w:rsidRPr="00154593">
        <w:rPr>
          <w:rFonts w:asciiTheme="minorHAnsi" w:hAnsiTheme="minorHAnsi" w:cstheme="minorHAnsi"/>
        </w:rPr>
        <w:t xml:space="preserve">lata során történő adatkezelés </w:t>
      </w:r>
    </w:p>
    <w:p w14:paraId="500F7BDF" w14:textId="77777777" w:rsidR="00154593" w:rsidRDefault="00154593" w:rsidP="00CA6520">
      <w:pPr>
        <w:jc w:val="both"/>
        <w:rPr>
          <w:rFonts w:cstheme="minorHAnsi"/>
        </w:rPr>
      </w:pPr>
    </w:p>
    <w:p w14:paraId="59EFE8BB" w14:textId="43CC054A" w:rsidR="00BB70B0" w:rsidRPr="00E96186" w:rsidRDefault="0037702F" w:rsidP="00387497">
      <w:pPr>
        <w:jc w:val="both"/>
        <w:rPr>
          <w:rFonts w:cstheme="minorHAnsi"/>
        </w:rPr>
      </w:pPr>
      <w:r w:rsidRPr="00154593">
        <w:rPr>
          <w:rFonts w:cstheme="minorHAnsi"/>
        </w:rPr>
        <w:t>A munkavégzés segítése érdekében a munkáltató számítástechnikai eszközöket, illetve mobiltelefonokat biztosíthat.</w:t>
      </w:r>
      <w:r w:rsidR="000B24BD" w:rsidRPr="00154593">
        <w:rPr>
          <w:rFonts w:cstheme="minorHAnsi"/>
        </w:rPr>
        <w:t xml:space="preserve"> A számítástechnikai eszközök és telefonok magánhasználata engedélyezett.</w:t>
      </w:r>
    </w:p>
    <w:p w14:paraId="63C0261F" w14:textId="1891EE68" w:rsidR="00387497" w:rsidRPr="00154593" w:rsidRDefault="00387497" w:rsidP="00387497">
      <w:pPr>
        <w:jc w:val="both"/>
        <w:rPr>
          <w:rFonts w:cstheme="minorHAnsi"/>
        </w:rPr>
      </w:pPr>
      <w:proofErr w:type="gramStart"/>
      <w:r w:rsidRPr="00154593">
        <w:rPr>
          <w:rFonts w:cstheme="minorHAnsi"/>
          <w:b/>
        </w:rPr>
        <w:t>a</w:t>
      </w:r>
      <w:proofErr w:type="gramEnd"/>
      <w:r w:rsidRPr="00154593">
        <w:rPr>
          <w:rFonts w:cstheme="minorHAnsi"/>
          <w:b/>
        </w:rPr>
        <w:t xml:space="preserve">) </w:t>
      </w:r>
      <w:proofErr w:type="spellStart"/>
      <w:r w:rsidRPr="00154593">
        <w:rPr>
          <w:rFonts w:cstheme="minorHAnsi"/>
          <w:b/>
        </w:rPr>
        <w:t>A</w:t>
      </w:r>
      <w:proofErr w:type="spellEnd"/>
      <w:r w:rsidRPr="00154593">
        <w:rPr>
          <w:rFonts w:cstheme="minorHAnsi"/>
          <w:b/>
        </w:rPr>
        <w:t xml:space="preserve"> kezelt adatok fajtái:</w:t>
      </w:r>
      <w:r w:rsidR="000B24BD" w:rsidRPr="00154593">
        <w:rPr>
          <w:rFonts w:cstheme="minorHAnsi"/>
        </w:rPr>
        <w:t xml:space="preserve"> név, munkakör, e-mail cím.</w:t>
      </w:r>
    </w:p>
    <w:p w14:paraId="15BDDBBE" w14:textId="43ACA16D" w:rsidR="00387497" w:rsidRPr="00154593" w:rsidRDefault="00387497" w:rsidP="00387497">
      <w:pPr>
        <w:jc w:val="both"/>
        <w:rPr>
          <w:rFonts w:cstheme="minorHAnsi"/>
        </w:rPr>
      </w:pPr>
      <w:r w:rsidRPr="00154593">
        <w:rPr>
          <w:rFonts w:cstheme="minorHAnsi"/>
          <w:b/>
        </w:rPr>
        <w:t>b) Az adatkezelés célja:</w:t>
      </w:r>
      <w:r w:rsidR="00E314A9" w:rsidRPr="00154593">
        <w:rPr>
          <w:rFonts w:cstheme="minorHAnsi"/>
        </w:rPr>
        <w:t xml:space="preserve"> </w:t>
      </w:r>
      <w:r w:rsidR="00E96186">
        <w:rPr>
          <w:rFonts w:cstheme="minorHAnsi"/>
        </w:rPr>
        <w:t xml:space="preserve">Az </w:t>
      </w:r>
      <w:r w:rsidR="00E314A9" w:rsidRPr="00154593">
        <w:rPr>
          <w:rFonts w:cstheme="minorHAnsi"/>
        </w:rPr>
        <w:t>alkalmazottak feladatellátásának biztosítása.</w:t>
      </w:r>
    </w:p>
    <w:p w14:paraId="3A22EF3B" w14:textId="77777777" w:rsidR="00387497" w:rsidRPr="00154593" w:rsidRDefault="00387497" w:rsidP="00387497">
      <w:pPr>
        <w:jc w:val="both"/>
        <w:rPr>
          <w:rFonts w:cstheme="minorHAnsi"/>
        </w:rPr>
      </w:pPr>
      <w:r w:rsidRPr="00154593">
        <w:rPr>
          <w:rFonts w:cstheme="minorHAnsi"/>
          <w:b/>
        </w:rPr>
        <w:t>c) Az adatkezelés jogalapja</w:t>
      </w:r>
      <w:r w:rsidR="00BB70B0" w:rsidRPr="00154593">
        <w:rPr>
          <w:rFonts w:cstheme="minorHAnsi"/>
        </w:rPr>
        <w:t>:</w:t>
      </w:r>
      <w:r w:rsidR="00F359D6" w:rsidRPr="00154593">
        <w:rPr>
          <w:rFonts w:cstheme="minorHAnsi"/>
        </w:rPr>
        <w:t xml:space="preserve"> </w:t>
      </w:r>
      <w:r w:rsidR="0037702F" w:rsidRPr="00154593">
        <w:rPr>
          <w:rFonts w:cstheme="minorHAnsi"/>
        </w:rPr>
        <w:t>A Rendelet 6. cikk 1 bekezdés (f) pontja alapján</w:t>
      </w:r>
      <w:r w:rsidR="000B24BD" w:rsidRPr="00154593">
        <w:rPr>
          <w:rFonts w:cstheme="minorHAnsi"/>
        </w:rPr>
        <w:t xml:space="preserve"> </w:t>
      </w:r>
      <w:r w:rsidR="00F359D6" w:rsidRPr="00154593">
        <w:rPr>
          <w:rFonts w:cstheme="minorHAnsi"/>
        </w:rPr>
        <w:t>a m</w:t>
      </w:r>
      <w:r w:rsidR="0037702F" w:rsidRPr="00154593">
        <w:rPr>
          <w:rFonts w:cstheme="minorHAnsi"/>
        </w:rPr>
        <w:t xml:space="preserve">unkáltató azon jogos érdeke, hogy a </w:t>
      </w:r>
      <w:r w:rsidR="00F359D6" w:rsidRPr="00154593">
        <w:rPr>
          <w:rFonts w:cstheme="minorHAnsi"/>
        </w:rPr>
        <w:t>k</w:t>
      </w:r>
      <w:r w:rsidR="0037702F" w:rsidRPr="00154593">
        <w:rPr>
          <w:rFonts w:cstheme="minorHAnsi"/>
        </w:rPr>
        <w:t>özalkalmazott számára a munkavégzéshez szükséges számítástechnikai és mobiltelefon eszközöket biztosítsa.</w:t>
      </w:r>
    </w:p>
    <w:p w14:paraId="67FD472E" w14:textId="77777777" w:rsidR="00387497" w:rsidRPr="00154593" w:rsidRDefault="00387497" w:rsidP="00387497">
      <w:pPr>
        <w:jc w:val="both"/>
        <w:rPr>
          <w:rFonts w:cstheme="minorHAnsi"/>
        </w:rPr>
      </w:pPr>
      <w:r w:rsidRPr="00154593">
        <w:rPr>
          <w:rFonts w:cstheme="minorHAnsi"/>
          <w:b/>
        </w:rPr>
        <w:t>d) Az adatkezelés időtartama:</w:t>
      </w:r>
      <w:r w:rsidR="00F359D6" w:rsidRPr="00154593">
        <w:rPr>
          <w:rFonts w:cstheme="minorHAnsi"/>
          <w:b/>
        </w:rPr>
        <w:t xml:space="preserve"> </w:t>
      </w:r>
      <w:r w:rsidR="0037702F" w:rsidRPr="00154593">
        <w:rPr>
          <w:rFonts w:cstheme="minorHAnsi"/>
        </w:rPr>
        <w:t xml:space="preserve">A közalkalmazott szerződésének megszűnéséig. </w:t>
      </w:r>
    </w:p>
    <w:p w14:paraId="014D1866" w14:textId="77777777" w:rsidR="00387497" w:rsidRPr="00154593" w:rsidRDefault="00387497" w:rsidP="00387497">
      <w:pPr>
        <w:jc w:val="both"/>
        <w:rPr>
          <w:rFonts w:cstheme="minorHAnsi"/>
        </w:rPr>
      </w:pPr>
      <w:proofErr w:type="gramStart"/>
      <w:r w:rsidRPr="00154593">
        <w:rPr>
          <w:rFonts w:cstheme="minorHAnsi"/>
          <w:b/>
        </w:rPr>
        <w:t>e</w:t>
      </w:r>
      <w:proofErr w:type="gramEnd"/>
      <w:r w:rsidRPr="00154593">
        <w:rPr>
          <w:rFonts w:cstheme="minorHAnsi"/>
          <w:b/>
        </w:rPr>
        <w:t>) Az adatkezelés módja:</w:t>
      </w:r>
      <w:r w:rsidR="00F359D6" w:rsidRPr="00154593">
        <w:rPr>
          <w:rFonts w:cstheme="minorHAnsi"/>
          <w:b/>
        </w:rPr>
        <w:t xml:space="preserve"> </w:t>
      </w:r>
      <w:r w:rsidR="0037702F" w:rsidRPr="00154593">
        <w:rPr>
          <w:rFonts w:cstheme="minorHAnsi"/>
        </w:rPr>
        <w:t xml:space="preserve">A </w:t>
      </w:r>
      <w:r w:rsidR="00E314A9" w:rsidRPr="00154593">
        <w:rPr>
          <w:rFonts w:cstheme="minorHAnsi"/>
        </w:rPr>
        <w:t>számítástechnikai</w:t>
      </w:r>
      <w:r w:rsidR="0037702F" w:rsidRPr="00154593">
        <w:rPr>
          <w:rFonts w:cstheme="minorHAnsi"/>
        </w:rPr>
        <w:t xml:space="preserve"> és mobil eszközökkel k</w:t>
      </w:r>
      <w:r w:rsidR="00E314A9" w:rsidRPr="00154593">
        <w:rPr>
          <w:rFonts w:cstheme="minorHAnsi"/>
        </w:rPr>
        <w:t>apcsolatos adato</w:t>
      </w:r>
      <w:r w:rsidR="00A743F0" w:rsidRPr="00154593">
        <w:rPr>
          <w:rFonts w:cstheme="minorHAnsi"/>
        </w:rPr>
        <w:t>ka</w:t>
      </w:r>
      <w:r w:rsidR="00E314A9" w:rsidRPr="00154593">
        <w:rPr>
          <w:rFonts w:cstheme="minorHAnsi"/>
        </w:rPr>
        <w:t>t a Gazdasági O</w:t>
      </w:r>
      <w:r w:rsidR="0037702F" w:rsidRPr="00154593">
        <w:rPr>
          <w:rFonts w:cstheme="minorHAnsi"/>
        </w:rPr>
        <w:t>sztály tartja nyilván.</w:t>
      </w:r>
    </w:p>
    <w:p w14:paraId="755DC6C8" w14:textId="1DA84F29" w:rsidR="00387497" w:rsidRPr="00154593" w:rsidRDefault="00387497" w:rsidP="00387497">
      <w:pPr>
        <w:jc w:val="both"/>
        <w:rPr>
          <w:rFonts w:cstheme="minorHAnsi"/>
        </w:rPr>
      </w:pPr>
      <w:proofErr w:type="gramStart"/>
      <w:r w:rsidRPr="00154593">
        <w:rPr>
          <w:rFonts w:cstheme="minorHAnsi"/>
          <w:b/>
        </w:rPr>
        <w:t>f</w:t>
      </w:r>
      <w:proofErr w:type="gramEnd"/>
      <w:r w:rsidRPr="00154593">
        <w:rPr>
          <w:rFonts w:cstheme="minorHAnsi"/>
          <w:b/>
        </w:rPr>
        <w:t>) Adattovábbítás</w:t>
      </w:r>
      <w:r w:rsidR="00BB70B0" w:rsidRPr="00154593">
        <w:rPr>
          <w:rFonts w:cstheme="minorHAnsi"/>
          <w:b/>
        </w:rPr>
        <w:t>:</w:t>
      </w:r>
      <w:r w:rsidR="00E314A9" w:rsidRPr="00154593">
        <w:rPr>
          <w:rFonts w:cstheme="minorHAnsi"/>
          <w:b/>
        </w:rPr>
        <w:t xml:space="preserve"> </w:t>
      </w:r>
      <w:r w:rsidR="00F359D6" w:rsidRPr="00154593">
        <w:rPr>
          <w:rFonts w:cstheme="minorHAnsi"/>
        </w:rPr>
        <w:t>A k</w:t>
      </w:r>
      <w:r w:rsidR="0037702F" w:rsidRPr="00154593">
        <w:rPr>
          <w:rFonts w:cstheme="minorHAnsi"/>
        </w:rPr>
        <w:t>özalkalmazottak adatai</w:t>
      </w:r>
      <w:r w:rsidR="00E314A9" w:rsidRPr="00154593">
        <w:rPr>
          <w:rFonts w:cstheme="minorHAnsi"/>
        </w:rPr>
        <w:t>t a</w:t>
      </w:r>
      <w:r w:rsidR="007C0AEB">
        <w:rPr>
          <w:rFonts w:cstheme="minorHAnsi"/>
        </w:rPr>
        <w:t xml:space="preserve"> </w:t>
      </w:r>
      <w:r w:rsidR="00E314A9" w:rsidRPr="00154593">
        <w:rPr>
          <w:rFonts w:cstheme="minorHAnsi"/>
        </w:rPr>
        <w:t>TK</w:t>
      </w:r>
      <w:r w:rsidR="0037702F" w:rsidRPr="00154593">
        <w:rPr>
          <w:rFonts w:cstheme="minorHAnsi"/>
        </w:rPr>
        <w:t xml:space="preserve"> harmadik fél rész</w:t>
      </w:r>
      <w:r w:rsidR="00E314A9" w:rsidRPr="00154593">
        <w:rPr>
          <w:rFonts w:cstheme="minorHAnsi"/>
        </w:rPr>
        <w:t>ére nem továbbítja.</w:t>
      </w:r>
    </w:p>
    <w:p w14:paraId="74FC8A0F" w14:textId="50ED5F79" w:rsidR="00387497" w:rsidRPr="00154593" w:rsidRDefault="00387497" w:rsidP="00387497">
      <w:pPr>
        <w:jc w:val="both"/>
        <w:rPr>
          <w:rFonts w:cstheme="minorHAnsi"/>
        </w:rPr>
      </w:pPr>
      <w:proofErr w:type="gramStart"/>
      <w:r w:rsidRPr="00154593">
        <w:rPr>
          <w:rFonts w:cstheme="minorHAnsi"/>
          <w:b/>
        </w:rPr>
        <w:lastRenderedPageBreak/>
        <w:t>g</w:t>
      </w:r>
      <w:proofErr w:type="gramEnd"/>
      <w:r w:rsidRPr="00154593">
        <w:rPr>
          <w:rFonts w:cstheme="minorHAnsi"/>
          <w:b/>
        </w:rPr>
        <w:t>) Adatfeldolgozó</w:t>
      </w:r>
      <w:r w:rsidR="00BB70B0" w:rsidRPr="00154593">
        <w:rPr>
          <w:rFonts w:cstheme="minorHAnsi"/>
          <w:b/>
        </w:rPr>
        <w:t>:</w:t>
      </w:r>
      <w:r w:rsidR="00E314A9" w:rsidRPr="00154593">
        <w:rPr>
          <w:rFonts w:cstheme="minorHAnsi"/>
          <w:b/>
        </w:rPr>
        <w:t xml:space="preserve"> </w:t>
      </w:r>
      <w:r w:rsidR="00154593" w:rsidRPr="00154593">
        <w:rPr>
          <w:rFonts w:cstheme="minorHAnsi"/>
        </w:rPr>
        <w:t>A</w:t>
      </w:r>
      <w:r w:rsidR="00F359D6" w:rsidRPr="00154593">
        <w:rPr>
          <w:rFonts w:cstheme="minorHAnsi"/>
        </w:rPr>
        <w:t xml:space="preserve"> </w:t>
      </w:r>
      <w:r w:rsidR="00E314A9" w:rsidRPr="00154593">
        <w:rPr>
          <w:rFonts w:cstheme="minorHAnsi"/>
        </w:rPr>
        <w:t>TK adatfeldolgozót nem vesz igénybe.</w:t>
      </w:r>
    </w:p>
    <w:p w14:paraId="6B40D499" w14:textId="77777777" w:rsidR="00154593" w:rsidRPr="00154593" w:rsidRDefault="00154593" w:rsidP="00387497">
      <w:pPr>
        <w:jc w:val="both"/>
        <w:rPr>
          <w:rFonts w:cstheme="minorHAnsi"/>
          <w:sz w:val="28"/>
          <w:szCs w:val="28"/>
        </w:rPr>
      </w:pPr>
    </w:p>
    <w:p w14:paraId="3128CFFE" w14:textId="443D5BE5" w:rsidR="00154593" w:rsidRPr="00E16499" w:rsidRDefault="00154593" w:rsidP="00387497">
      <w:pPr>
        <w:jc w:val="both"/>
        <w:rPr>
          <w:rFonts w:cstheme="minorHAnsi"/>
          <w:b/>
          <w:sz w:val="28"/>
          <w:szCs w:val="28"/>
        </w:rPr>
      </w:pPr>
      <w:r w:rsidRPr="00E16499">
        <w:rPr>
          <w:rFonts w:cstheme="minorHAnsi"/>
          <w:color w:val="365F91" w:themeColor="accent1" w:themeShade="BF"/>
          <w:sz w:val="28"/>
          <w:szCs w:val="28"/>
        </w:rPr>
        <w:t>3.2.3 Az épületbe történő be- és kiléptetés</w:t>
      </w:r>
    </w:p>
    <w:p w14:paraId="174947A7" w14:textId="77777777" w:rsidR="00387497" w:rsidRPr="00E16499" w:rsidRDefault="00387497" w:rsidP="00387497">
      <w:pPr>
        <w:jc w:val="both"/>
        <w:rPr>
          <w:rFonts w:cstheme="minorHAnsi"/>
          <w:sz w:val="20"/>
          <w:szCs w:val="20"/>
        </w:rPr>
      </w:pPr>
    </w:p>
    <w:p w14:paraId="2B62B89D" w14:textId="0C7E5CF0" w:rsidR="00154593" w:rsidRPr="00E16499" w:rsidRDefault="00154593" w:rsidP="00154593">
      <w:pPr>
        <w:jc w:val="both"/>
        <w:rPr>
          <w:rFonts w:cstheme="minorHAnsi"/>
        </w:rPr>
      </w:pPr>
      <w:proofErr w:type="gramStart"/>
      <w:r w:rsidRPr="00E16499">
        <w:rPr>
          <w:rFonts w:cstheme="minorHAnsi"/>
          <w:b/>
        </w:rPr>
        <w:t>a</w:t>
      </w:r>
      <w:proofErr w:type="gramEnd"/>
      <w:r w:rsidRPr="00E16499">
        <w:rPr>
          <w:rFonts w:cstheme="minorHAnsi"/>
          <w:b/>
        </w:rPr>
        <w:t xml:space="preserve">) </w:t>
      </w:r>
      <w:proofErr w:type="spellStart"/>
      <w:r w:rsidRPr="00E16499">
        <w:rPr>
          <w:rFonts w:cstheme="minorHAnsi"/>
          <w:b/>
        </w:rPr>
        <w:t>A</w:t>
      </w:r>
      <w:proofErr w:type="spellEnd"/>
      <w:r w:rsidRPr="00E16499">
        <w:rPr>
          <w:rFonts w:cstheme="minorHAnsi"/>
          <w:b/>
        </w:rPr>
        <w:t xml:space="preserve"> kezelt adatok fajtái: </w:t>
      </w:r>
      <w:r w:rsidRPr="00E16499">
        <w:rPr>
          <w:rFonts w:cs="Times New Roman"/>
        </w:rPr>
        <w:t>név, munkakör, szervezeti egység, e-mail cím, fénykép, jogviszony kezdete és vége, belépési jogosultságok</w:t>
      </w:r>
    </w:p>
    <w:p w14:paraId="05511A02" w14:textId="4807E304" w:rsidR="00154593" w:rsidRPr="00E16499" w:rsidRDefault="00154593" w:rsidP="00154593">
      <w:pPr>
        <w:jc w:val="both"/>
        <w:rPr>
          <w:rFonts w:cstheme="minorHAnsi"/>
        </w:rPr>
      </w:pPr>
      <w:r w:rsidRPr="00E16499">
        <w:rPr>
          <w:rFonts w:cstheme="minorHAnsi"/>
          <w:b/>
        </w:rPr>
        <w:t>b) Az adatkezelés célja:</w:t>
      </w:r>
      <w:r w:rsidRPr="00E16499">
        <w:rPr>
          <w:rFonts w:cstheme="minorHAnsi"/>
        </w:rPr>
        <w:t xml:space="preserve"> a beléptető kártyák kiadása,</w:t>
      </w:r>
      <w:r w:rsidRPr="00E16499">
        <w:rPr>
          <w:rFonts w:cs="Times New Roman"/>
        </w:rPr>
        <w:t xml:space="preserve"> </w:t>
      </w:r>
    </w:p>
    <w:p w14:paraId="2EB4EFD0" w14:textId="6E60C4EB" w:rsidR="007C0AEB" w:rsidRPr="00E16499" w:rsidRDefault="00154593" w:rsidP="007C0AEB">
      <w:pPr>
        <w:jc w:val="both"/>
        <w:rPr>
          <w:rFonts w:cstheme="minorHAnsi"/>
        </w:rPr>
      </w:pPr>
      <w:r w:rsidRPr="00E16499">
        <w:rPr>
          <w:rFonts w:cstheme="minorHAnsi"/>
          <w:b/>
        </w:rPr>
        <w:t>c) Az adatkezelés jogalapja</w:t>
      </w:r>
      <w:r w:rsidRPr="00E16499">
        <w:rPr>
          <w:rFonts w:cstheme="minorHAnsi"/>
        </w:rPr>
        <w:t xml:space="preserve">: A Rendelet 6. cikk 1 bekezdés (f) pontja </w:t>
      </w:r>
      <w:r w:rsidR="007C0AEB" w:rsidRPr="00E16499">
        <w:rPr>
          <w:rFonts w:cstheme="minorHAnsi"/>
        </w:rPr>
        <w:t xml:space="preserve">alapján </w:t>
      </w:r>
      <w:r w:rsidR="007C0AEB" w:rsidRPr="00E16499">
        <w:rPr>
          <w:rFonts w:cs="Times New Roman"/>
        </w:rPr>
        <w:t>a munkavállalók személyi és vagyonvédelme</w:t>
      </w:r>
    </w:p>
    <w:p w14:paraId="4F6529CC" w14:textId="77777777" w:rsidR="00154593" w:rsidRPr="00E16499" w:rsidRDefault="00154593" w:rsidP="00154593">
      <w:pPr>
        <w:jc w:val="both"/>
        <w:rPr>
          <w:rFonts w:cstheme="minorHAnsi"/>
        </w:rPr>
      </w:pPr>
      <w:r w:rsidRPr="00E16499">
        <w:rPr>
          <w:rFonts w:cstheme="minorHAnsi"/>
          <w:b/>
        </w:rPr>
        <w:t xml:space="preserve">d) Az adatkezelés időtartama: </w:t>
      </w:r>
      <w:r w:rsidRPr="00E16499">
        <w:rPr>
          <w:rFonts w:cstheme="minorHAnsi"/>
        </w:rPr>
        <w:t xml:space="preserve">A közalkalmazott szerződésének megszűnéséig. </w:t>
      </w:r>
    </w:p>
    <w:p w14:paraId="7701446F" w14:textId="0D5D148A" w:rsidR="00154593" w:rsidRPr="00E16499" w:rsidRDefault="00154593" w:rsidP="00154593">
      <w:pPr>
        <w:jc w:val="both"/>
        <w:rPr>
          <w:rFonts w:cstheme="minorHAnsi"/>
        </w:rPr>
      </w:pPr>
      <w:proofErr w:type="gramStart"/>
      <w:r w:rsidRPr="00E16499">
        <w:rPr>
          <w:rFonts w:cstheme="minorHAnsi"/>
          <w:b/>
        </w:rPr>
        <w:t>e</w:t>
      </w:r>
      <w:proofErr w:type="gramEnd"/>
      <w:r w:rsidRPr="00E16499">
        <w:rPr>
          <w:rFonts w:cstheme="minorHAnsi"/>
          <w:b/>
        </w:rPr>
        <w:t>) Az adatkezelés módja</w:t>
      </w:r>
      <w:r w:rsidRPr="00E16499">
        <w:rPr>
          <w:rFonts w:cstheme="minorHAnsi"/>
        </w:rPr>
        <w:t xml:space="preserve">: </w:t>
      </w:r>
      <w:r w:rsidR="007C0AEB" w:rsidRPr="00E16499">
        <w:rPr>
          <w:rFonts w:cstheme="minorHAnsi"/>
        </w:rPr>
        <w:t>a belépésre jogosultakról az MTA LGK nyilvántartást vezet</w:t>
      </w:r>
    </w:p>
    <w:p w14:paraId="06AB418D" w14:textId="5C818ABE" w:rsidR="00154593" w:rsidRPr="00E16499" w:rsidRDefault="00154593" w:rsidP="00154593">
      <w:pPr>
        <w:jc w:val="both"/>
        <w:rPr>
          <w:rFonts w:cstheme="minorHAnsi"/>
        </w:rPr>
      </w:pPr>
      <w:proofErr w:type="gramStart"/>
      <w:r w:rsidRPr="00E16499">
        <w:rPr>
          <w:rFonts w:cstheme="minorHAnsi"/>
          <w:b/>
        </w:rPr>
        <w:t>f</w:t>
      </w:r>
      <w:proofErr w:type="gramEnd"/>
      <w:r w:rsidRPr="00E16499">
        <w:rPr>
          <w:rFonts w:cstheme="minorHAnsi"/>
          <w:b/>
        </w:rPr>
        <w:t xml:space="preserve">) Adattovábbítás: </w:t>
      </w:r>
      <w:r w:rsidR="007C0AEB" w:rsidRPr="00E16499">
        <w:rPr>
          <w:rFonts w:cstheme="minorHAnsi"/>
        </w:rPr>
        <w:t xml:space="preserve">Az </w:t>
      </w:r>
      <w:r w:rsidRPr="00E16499">
        <w:rPr>
          <w:rFonts w:cstheme="minorHAnsi"/>
        </w:rPr>
        <w:t>alkalmazottak adatait a</w:t>
      </w:r>
      <w:r w:rsidR="007C0AEB" w:rsidRPr="00E16499">
        <w:rPr>
          <w:rFonts w:cstheme="minorHAnsi"/>
        </w:rPr>
        <w:t xml:space="preserve"> </w:t>
      </w:r>
      <w:r w:rsidRPr="00E16499">
        <w:rPr>
          <w:rFonts w:cstheme="minorHAnsi"/>
        </w:rPr>
        <w:t>TK harmadik fél részére nem továbbítja.</w:t>
      </w:r>
    </w:p>
    <w:p w14:paraId="317461B7" w14:textId="0F10B583" w:rsidR="007C0AEB" w:rsidRDefault="00154593" w:rsidP="007C0AEB">
      <w:pPr>
        <w:jc w:val="both"/>
        <w:rPr>
          <w:rFonts w:cs="Times New Roman"/>
        </w:rPr>
      </w:pPr>
      <w:proofErr w:type="gramStart"/>
      <w:r w:rsidRPr="00E16499">
        <w:rPr>
          <w:rFonts w:cstheme="minorHAnsi"/>
          <w:b/>
        </w:rPr>
        <w:t>g</w:t>
      </w:r>
      <w:proofErr w:type="gramEnd"/>
      <w:r w:rsidRPr="00E16499">
        <w:rPr>
          <w:rFonts w:cstheme="minorHAnsi"/>
          <w:b/>
        </w:rPr>
        <w:t>) Adatfeldolgozó:</w:t>
      </w:r>
      <w:r w:rsidR="007C0AEB" w:rsidRPr="00E16499">
        <w:rPr>
          <w:rFonts w:cstheme="minorHAnsi"/>
          <w:b/>
        </w:rPr>
        <w:t xml:space="preserve"> </w:t>
      </w:r>
      <w:r w:rsidR="007C0AEB" w:rsidRPr="00E16499">
        <w:rPr>
          <w:rFonts w:cs="Times New Roman"/>
        </w:rPr>
        <w:t xml:space="preserve">A TK adatfeldolgozással az MTA </w:t>
      </w:r>
      <w:proofErr w:type="spellStart"/>
      <w:r w:rsidR="007C0AEB" w:rsidRPr="00E16499">
        <w:rPr>
          <w:rFonts w:cs="Times New Roman"/>
        </w:rPr>
        <w:t>LGK-t</w:t>
      </w:r>
      <w:proofErr w:type="spellEnd"/>
      <w:r w:rsidR="007C0AEB" w:rsidRPr="00E16499">
        <w:rPr>
          <w:rFonts w:cs="Times New Roman"/>
        </w:rPr>
        <w:t xml:space="preserve"> és a </w:t>
      </w:r>
      <w:proofErr w:type="spellStart"/>
      <w:r w:rsidR="007C0AEB" w:rsidRPr="00E16499">
        <w:rPr>
          <w:rFonts w:cs="Times New Roman"/>
        </w:rPr>
        <w:t>Criterion</w:t>
      </w:r>
      <w:proofErr w:type="spellEnd"/>
      <w:r w:rsidR="007C0AEB" w:rsidRPr="00E16499">
        <w:rPr>
          <w:rFonts w:cs="Times New Roman"/>
        </w:rPr>
        <w:t xml:space="preserve"> </w:t>
      </w:r>
      <w:proofErr w:type="spellStart"/>
      <w:r w:rsidR="007C0AEB" w:rsidRPr="00E16499">
        <w:rPr>
          <w:rFonts w:cs="Times New Roman"/>
        </w:rPr>
        <w:t>Zrt-t</w:t>
      </w:r>
      <w:proofErr w:type="spellEnd"/>
      <w:r w:rsidR="007C0AEB" w:rsidRPr="00E16499">
        <w:rPr>
          <w:rFonts w:cs="Times New Roman"/>
        </w:rPr>
        <w:t xml:space="preserve"> bízta meg.</w:t>
      </w:r>
      <w:r w:rsidR="007C0AEB" w:rsidRPr="00FA3BA3">
        <w:rPr>
          <w:rFonts w:cs="Times New Roman"/>
        </w:rPr>
        <w:t xml:space="preserve"> </w:t>
      </w:r>
    </w:p>
    <w:p w14:paraId="7FB705B4" w14:textId="1CB6F226" w:rsidR="00154593" w:rsidRPr="00154593" w:rsidRDefault="00154593" w:rsidP="00154593">
      <w:pPr>
        <w:jc w:val="both"/>
        <w:rPr>
          <w:rFonts w:cstheme="minorHAnsi"/>
          <w:sz w:val="20"/>
          <w:szCs w:val="20"/>
        </w:rPr>
      </w:pPr>
    </w:p>
    <w:p w14:paraId="714EA237" w14:textId="77777777" w:rsidR="006B5C5B" w:rsidRPr="00154593" w:rsidRDefault="006B5C5B" w:rsidP="00CA6520">
      <w:pPr>
        <w:jc w:val="both"/>
        <w:rPr>
          <w:rFonts w:cstheme="minorHAnsi"/>
          <w:sz w:val="20"/>
          <w:szCs w:val="20"/>
        </w:rPr>
      </w:pPr>
    </w:p>
    <w:p w14:paraId="70B1FBEF" w14:textId="0D670527" w:rsidR="002010D3" w:rsidRPr="00154593" w:rsidRDefault="00154593" w:rsidP="002010D3">
      <w:pPr>
        <w:pStyle w:val="Cmsor3"/>
        <w:rPr>
          <w:rFonts w:asciiTheme="minorHAnsi" w:hAnsiTheme="minorHAnsi" w:cstheme="minorHAnsi"/>
        </w:rPr>
      </w:pPr>
      <w:r w:rsidRPr="00154593">
        <w:rPr>
          <w:rFonts w:asciiTheme="minorHAnsi" w:hAnsiTheme="minorHAnsi" w:cstheme="minorHAnsi"/>
        </w:rPr>
        <w:t>3.2.4</w:t>
      </w:r>
      <w:r w:rsidR="002010D3" w:rsidRPr="00154593">
        <w:rPr>
          <w:rFonts w:asciiTheme="minorHAnsi" w:hAnsiTheme="minorHAnsi" w:cstheme="minorHAnsi"/>
        </w:rPr>
        <w:t xml:space="preserve"> Az álláspályázatokhoz kapcsolódó adatkezelés</w:t>
      </w:r>
    </w:p>
    <w:p w14:paraId="771AE5A6" w14:textId="77777777" w:rsidR="002010D3" w:rsidRPr="00154593" w:rsidRDefault="002010D3" w:rsidP="00CA6520">
      <w:pPr>
        <w:jc w:val="both"/>
        <w:rPr>
          <w:rFonts w:cstheme="minorHAnsi"/>
          <w:sz w:val="20"/>
          <w:szCs w:val="20"/>
        </w:rPr>
      </w:pPr>
    </w:p>
    <w:p w14:paraId="507703CD" w14:textId="50B9A5D8" w:rsidR="002010D3" w:rsidRPr="00E96186" w:rsidRDefault="002010D3" w:rsidP="002010D3">
      <w:pPr>
        <w:jc w:val="both"/>
        <w:rPr>
          <w:rFonts w:cstheme="minorHAnsi"/>
          <w:b/>
        </w:rPr>
      </w:pPr>
      <w:proofErr w:type="gramStart"/>
      <w:r w:rsidRPr="00154593">
        <w:rPr>
          <w:rFonts w:cstheme="minorHAnsi"/>
          <w:b/>
        </w:rPr>
        <w:t>a</w:t>
      </w:r>
      <w:proofErr w:type="gramEnd"/>
      <w:r w:rsidRPr="00154593">
        <w:rPr>
          <w:rFonts w:cstheme="minorHAnsi"/>
          <w:b/>
        </w:rPr>
        <w:t xml:space="preserve">) </w:t>
      </w:r>
      <w:proofErr w:type="spellStart"/>
      <w:r w:rsidRPr="00154593">
        <w:rPr>
          <w:rFonts w:cstheme="minorHAnsi"/>
          <w:b/>
        </w:rPr>
        <w:t>A</w:t>
      </w:r>
      <w:proofErr w:type="spellEnd"/>
      <w:r w:rsidRPr="00154593">
        <w:rPr>
          <w:rFonts w:cstheme="minorHAnsi"/>
          <w:b/>
        </w:rPr>
        <w:t xml:space="preserve"> kezelt adatok köre:  </w:t>
      </w:r>
      <w:r w:rsidRPr="00154593">
        <w:rPr>
          <w:rFonts w:cstheme="minorHAnsi"/>
        </w:rPr>
        <w:t>Az álláspályázattal kapcsolatban a pályázó által benyújtott dokumentumokban szereplő adatok.</w:t>
      </w:r>
    </w:p>
    <w:p w14:paraId="3B2CBD9F" w14:textId="7D1C21BD" w:rsidR="002010D3" w:rsidRPr="00154593" w:rsidRDefault="002010D3" w:rsidP="002010D3">
      <w:pPr>
        <w:jc w:val="both"/>
        <w:rPr>
          <w:rFonts w:cstheme="minorHAnsi"/>
        </w:rPr>
      </w:pPr>
      <w:r w:rsidRPr="00154593">
        <w:rPr>
          <w:rFonts w:cstheme="minorHAnsi"/>
          <w:b/>
        </w:rPr>
        <w:t>b) Az adatok kezelésének célja</w:t>
      </w:r>
      <w:r w:rsidR="007C0AEB">
        <w:rPr>
          <w:rFonts w:cstheme="minorHAnsi"/>
        </w:rPr>
        <w:t>: a</w:t>
      </w:r>
      <w:r w:rsidRPr="00154593">
        <w:rPr>
          <w:rFonts w:cstheme="minorHAnsi"/>
        </w:rPr>
        <w:t xml:space="preserve"> TK-hoz érkezett álláspályázatok, önéletrajzok, motivációs levelek megismerése és értékelése, az álláskeresők nyilvántartása, az álláskeresők és álláspályázatot, önéletrajzot benyújtók személyre szabott értesítése, kapcsolattartás, személyes interjúk szervezése. </w:t>
      </w:r>
    </w:p>
    <w:p w14:paraId="679DA84C" w14:textId="3B473A6F" w:rsidR="002010D3" w:rsidRPr="00154593" w:rsidRDefault="002010D3" w:rsidP="002010D3">
      <w:pPr>
        <w:jc w:val="both"/>
        <w:rPr>
          <w:rFonts w:cstheme="minorHAnsi"/>
        </w:rPr>
      </w:pPr>
      <w:r w:rsidRPr="00154593">
        <w:rPr>
          <w:rFonts w:cstheme="minorHAnsi"/>
          <w:b/>
        </w:rPr>
        <w:t>c) Az adatkezelés jogalapja:</w:t>
      </w:r>
      <w:r w:rsidRPr="00154593">
        <w:rPr>
          <w:rFonts w:cstheme="minorHAnsi"/>
        </w:rPr>
        <w:t xml:space="preserve"> Az álláspályázatokban, önéletrajzokban szereplő személyes adatok kezelése a GDPR 6. cikk (1) bekezdés a) pontja alapján az érintett önkéntes hozzájárulásán alapszik. </w:t>
      </w:r>
    </w:p>
    <w:p w14:paraId="264E6153" w14:textId="77777777" w:rsidR="002010D3" w:rsidRPr="00154593" w:rsidRDefault="002010D3" w:rsidP="002010D3">
      <w:pPr>
        <w:rPr>
          <w:rFonts w:cstheme="minorHAnsi"/>
          <w:b/>
          <w:szCs w:val="24"/>
        </w:rPr>
      </w:pPr>
      <w:r w:rsidRPr="00154593">
        <w:rPr>
          <w:rFonts w:cstheme="minorHAnsi"/>
          <w:b/>
          <w:szCs w:val="24"/>
        </w:rPr>
        <w:t xml:space="preserve">d) Az adatkezelés időtartama: </w:t>
      </w:r>
    </w:p>
    <w:p w14:paraId="00ADDA7F" w14:textId="36998805" w:rsidR="002010D3" w:rsidRPr="00E96186" w:rsidRDefault="007C0AEB" w:rsidP="002010D3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="002010D3" w:rsidRPr="00154593">
        <w:rPr>
          <w:rFonts w:cstheme="minorHAnsi"/>
        </w:rPr>
        <w:t xml:space="preserve"> TK a pályázó személyes adatait a pályázati eljárás lezárását követő 90 napon belül törli, kivéve, ha a pályázó személyes adatai további kezeléséhez hozzájárul, abból a célból, hogy a későbbi pályázati lehetőségekről, megüresedett pozíciókról tájékoztatást kapjon. Amennyiben a pályázó a személyes adatai további kezeléséhez hozzájárul, a </w:t>
      </w:r>
      <w:r>
        <w:rPr>
          <w:rFonts w:cstheme="minorHAnsi"/>
        </w:rPr>
        <w:t xml:space="preserve">személyes adatokat a </w:t>
      </w:r>
      <w:r w:rsidR="002010D3" w:rsidRPr="00154593">
        <w:rPr>
          <w:rFonts w:cstheme="minorHAnsi"/>
        </w:rPr>
        <w:t>TK</w:t>
      </w:r>
      <w:r w:rsidR="00376518" w:rsidRPr="00154593">
        <w:rPr>
          <w:rFonts w:cstheme="minorHAnsi"/>
        </w:rPr>
        <w:t xml:space="preserve"> legfeljebb</w:t>
      </w:r>
      <w:r w:rsidR="002010D3" w:rsidRPr="00154593">
        <w:rPr>
          <w:rFonts w:cstheme="minorHAnsi"/>
        </w:rPr>
        <w:t xml:space="preserve"> 12 hónapig kezeli kizárólag az előbbiekben meghatározott célból. </w:t>
      </w:r>
    </w:p>
    <w:p w14:paraId="28A3FA47" w14:textId="610E654F" w:rsidR="00376518" w:rsidRPr="00154593" w:rsidRDefault="002010D3" w:rsidP="00376518">
      <w:pPr>
        <w:jc w:val="both"/>
        <w:rPr>
          <w:rFonts w:cstheme="minorHAnsi"/>
        </w:rPr>
      </w:pPr>
      <w:proofErr w:type="gramStart"/>
      <w:r w:rsidRPr="00154593">
        <w:rPr>
          <w:rFonts w:cstheme="minorHAnsi"/>
          <w:b/>
        </w:rPr>
        <w:t>e</w:t>
      </w:r>
      <w:proofErr w:type="gramEnd"/>
      <w:r w:rsidRPr="00154593">
        <w:rPr>
          <w:rFonts w:cstheme="minorHAnsi"/>
          <w:b/>
        </w:rPr>
        <w:t>) Az adatkezelés módja:</w:t>
      </w:r>
      <w:r w:rsidR="00376518" w:rsidRPr="00154593">
        <w:rPr>
          <w:rFonts w:cstheme="minorHAnsi"/>
        </w:rPr>
        <w:t xml:space="preserve"> </w:t>
      </w:r>
      <w:r w:rsidR="007C0AEB">
        <w:rPr>
          <w:rFonts w:cstheme="minorHAnsi"/>
        </w:rPr>
        <w:t xml:space="preserve">A </w:t>
      </w:r>
      <w:r w:rsidR="00376518" w:rsidRPr="00154593">
        <w:rPr>
          <w:rFonts w:cstheme="minorHAnsi"/>
        </w:rPr>
        <w:t xml:space="preserve">TK az adatokat elektronikusan tárolja. </w:t>
      </w:r>
    </w:p>
    <w:p w14:paraId="6A95F92A" w14:textId="3B03FD89" w:rsidR="00376518" w:rsidRPr="00154593" w:rsidRDefault="00376518" w:rsidP="00376518">
      <w:pPr>
        <w:jc w:val="both"/>
        <w:rPr>
          <w:rFonts w:cstheme="minorHAnsi"/>
        </w:rPr>
      </w:pPr>
      <w:r w:rsidRPr="00154593">
        <w:rPr>
          <w:rFonts w:cstheme="minorHAnsi"/>
        </w:rPr>
        <w:t>A foglalkoztatottak adatait tartalmazó számítógépek jelszóval védettek, az érint</w:t>
      </w:r>
      <w:r w:rsidR="007C0AEB">
        <w:rPr>
          <w:rFonts w:cstheme="minorHAnsi"/>
        </w:rPr>
        <w:t>ettek személyes adataihoz a</w:t>
      </w:r>
      <w:r w:rsidRPr="00154593">
        <w:rPr>
          <w:rFonts w:cstheme="minorHAnsi"/>
        </w:rPr>
        <w:t xml:space="preserve"> TK azon közalkalmazottai férhetnek hozzá, akiknek ez a feladataik elvégzéséhez szükséges. </w:t>
      </w:r>
    </w:p>
    <w:p w14:paraId="7C48B283" w14:textId="232242D1" w:rsidR="002010D3" w:rsidRPr="00154593" w:rsidRDefault="00376518" w:rsidP="002010D3">
      <w:pPr>
        <w:jc w:val="both"/>
        <w:rPr>
          <w:rFonts w:cstheme="minorHAnsi"/>
        </w:rPr>
      </w:pPr>
      <w:r w:rsidRPr="00154593">
        <w:rPr>
          <w:rFonts w:cstheme="minorHAnsi"/>
        </w:rPr>
        <w:t>A kezelt és feldolgozott adatok megőrzésére és selejtezésére vonatkozó szabályokat törvények és a vonatkozó belső szabályzatok (Iratkezelési Szabályzat és Irattári Terv) tartalmazzák.</w:t>
      </w:r>
    </w:p>
    <w:p w14:paraId="5BF3A1DE" w14:textId="746A21CA" w:rsidR="002010D3" w:rsidRPr="008369A7" w:rsidRDefault="002010D3" w:rsidP="002010D3">
      <w:pPr>
        <w:jc w:val="both"/>
        <w:rPr>
          <w:rFonts w:ascii="Times New Roman" w:hAnsi="Times New Roman" w:cs="Times New Roman"/>
          <w:b/>
        </w:rPr>
      </w:pPr>
      <w:proofErr w:type="gramStart"/>
      <w:r w:rsidRPr="00154593">
        <w:rPr>
          <w:rFonts w:cstheme="minorHAnsi"/>
          <w:b/>
        </w:rPr>
        <w:lastRenderedPageBreak/>
        <w:t>f</w:t>
      </w:r>
      <w:proofErr w:type="gramEnd"/>
      <w:r w:rsidRPr="00154593">
        <w:rPr>
          <w:rFonts w:cstheme="minorHAnsi"/>
          <w:b/>
        </w:rPr>
        <w:t>) Adattovábbítás:</w:t>
      </w:r>
      <w:r w:rsidR="00376518" w:rsidRPr="00154593">
        <w:rPr>
          <w:rFonts w:cstheme="minorHAnsi"/>
        </w:rPr>
        <w:t xml:space="preserve"> </w:t>
      </w:r>
      <w:r w:rsidR="007C0AEB">
        <w:rPr>
          <w:rFonts w:cstheme="minorHAnsi"/>
        </w:rPr>
        <w:t>A</w:t>
      </w:r>
      <w:r w:rsidR="00376518" w:rsidRPr="00154593">
        <w:rPr>
          <w:rFonts w:cstheme="minorHAnsi"/>
        </w:rPr>
        <w:t xml:space="preserve"> TK kizárólag törvényben meghatározott esetekben és módon továbbítja a munkavállalói adatok</w:t>
      </w:r>
      <w:r w:rsidR="00376518" w:rsidRPr="008369A7">
        <w:rPr>
          <w:rFonts w:ascii="Times New Roman" w:hAnsi="Times New Roman" w:cs="Times New Roman"/>
        </w:rPr>
        <w:t>at harmadik személynek.</w:t>
      </w:r>
    </w:p>
    <w:p w14:paraId="06D34A09" w14:textId="0CB5519F" w:rsidR="002010D3" w:rsidRPr="008369A7" w:rsidRDefault="002010D3" w:rsidP="00CA6520">
      <w:pPr>
        <w:jc w:val="both"/>
        <w:rPr>
          <w:rFonts w:ascii="Times New Roman" w:hAnsi="Times New Roman" w:cs="Times New Roman"/>
          <w:b/>
        </w:rPr>
      </w:pPr>
      <w:proofErr w:type="gramStart"/>
      <w:r w:rsidRPr="008369A7">
        <w:rPr>
          <w:rFonts w:ascii="Times New Roman" w:hAnsi="Times New Roman" w:cs="Times New Roman"/>
          <w:b/>
        </w:rPr>
        <w:t>g</w:t>
      </w:r>
      <w:proofErr w:type="gramEnd"/>
      <w:r w:rsidRPr="008369A7">
        <w:rPr>
          <w:rFonts w:ascii="Times New Roman" w:hAnsi="Times New Roman" w:cs="Times New Roman"/>
          <w:b/>
        </w:rPr>
        <w:t>) Adatfeldolgozó:</w:t>
      </w:r>
      <w:r w:rsidR="00376518" w:rsidRPr="008369A7">
        <w:rPr>
          <w:rFonts w:ascii="Times New Roman" w:hAnsi="Times New Roman" w:cs="Times New Roman"/>
        </w:rPr>
        <w:t>Az állá</w:t>
      </w:r>
      <w:r w:rsidR="007C0AEB" w:rsidRPr="008369A7">
        <w:rPr>
          <w:rFonts w:ascii="Times New Roman" w:hAnsi="Times New Roman" w:cs="Times New Roman"/>
        </w:rPr>
        <w:t>spályázatok lebonyolításához a</w:t>
      </w:r>
      <w:r w:rsidR="00376518" w:rsidRPr="008369A7">
        <w:rPr>
          <w:rFonts w:ascii="Times New Roman" w:hAnsi="Times New Roman" w:cs="Times New Roman"/>
        </w:rPr>
        <w:t xml:space="preserve"> TK adatfeldolgozót nem vesz igénybe.</w:t>
      </w:r>
    </w:p>
    <w:p w14:paraId="72CBFEB4" w14:textId="01597D1C" w:rsidR="00CA6520" w:rsidRPr="008369A7" w:rsidRDefault="008369A7" w:rsidP="00D92C74">
      <w:pPr>
        <w:pStyle w:val="Cmsor1"/>
        <w:rPr>
          <w:rFonts w:ascii="Times New Roman" w:hAnsi="Times New Roman" w:cs="Times New Roman"/>
          <w:color w:val="31849B" w:themeColor="accent5" w:themeShade="BF"/>
        </w:rPr>
      </w:pPr>
      <w:r w:rsidRPr="008369A7">
        <w:rPr>
          <w:rFonts w:ascii="Times New Roman" w:hAnsi="Times New Roman" w:cs="Times New Roman"/>
          <w:color w:val="31849B" w:themeColor="accent5" w:themeShade="BF"/>
        </w:rPr>
        <w:t xml:space="preserve">4. </w:t>
      </w:r>
      <w:r w:rsidR="00387497" w:rsidRPr="008369A7">
        <w:rPr>
          <w:rFonts w:ascii="Times New Roman" w:hAnsi="Times New Roman" w:cs="Times New Roman"/>
          <w:color w:val="31849B" w:themeColor="accent5" w:themeShade="BF"/>
        </w:rPr>
        <w:t xml:space="preserve">Az érintettek jogai </w:t>
      </w:r>
    </w:p>
    <w:p w14:paraId="16F72B84" w14:textId="77777777" w:rsidR="00387497" w:rsidRPr="008369A7" w:rsidRDefault="00387497" w:rsidP="007A644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4D1EA0" w14:textId="77777777" w:rsidR="007A6443" w:rsidRPr="008369A7" w:rsidRDefault="007A6443" w:rsidP="007A6443">
      <w:pPr>
        <w:jc w:val="both"/>
        <w:rPr>
          <w:rFonts w:ascii="Times New Roman" w:hAnsi="Times New Roman" w:cs="Times New Roman"/>
          <w:b/>
        </w:rPr>
      </w:pPr>
      <w:proofErr w:type="gramStart"/>
      <w:r w:rsidRPr="008369A7">
        <w:rPr>
          <w:rFonts w:ascii="Times New Roman" w:hAnsi="Times New Roman" w:cs="Times New Roman"/>
          <w:b/>
        </w:rPr>
        <w:t>a</w:t>
      </w:r>
      <w:proofErr w:type="gramEnd"/>
      <w:r w:rsidRPr="008369A7">
        <w:rPr>
          <w:rFonts w:ascii="Times New Roman" w:hAnsi="Times New Roman" w:cs="Times New Roman"/>
          <w:b/>
        </w:rPr>
        <w:t xml:space="preserve">) </w:t>
      </w:r>
      <w:proofErr w:type="spellStart"/>
      <w:r w:rsidRPr="008369A7">
        <w:rPr>
          <w:rFonts w:ascii="Times New Roman" w:hAnsi="Times New Roman" w:cs="Times New Roman"/>
          <w:b/>
        </w:rPr>
        <w:t>A</w:t>
      </w:r>
      <w:proofErr w:type="spellEnd"/>
      <w:r w:rsidRPr="008369A7">
        <w:rPr>
          <w:rFonts w:ascii="Times New Roman" w:hAnsi="Times New Roman" w:cs="Times New Roman"/>
          <w:b/>
        </w:rPr>
        <w:t xml:space="preserve"> tájékoztatáshoz való jog</w:t>
      </w:r>
    </w:p>
    <w:p w14:paraId="775AAD1D" w14:textId="23090792" w:rsidR="007A6443" w:rsidRPr="008369A7" w:rsidRDefault="007A6443" w:rsidP="007A6443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t>Az érintett írásban tájékoz</w:t>
      </w:r>
      <w:r w:rsidR="007C0AEB" w:rsidRPr="008369A7">
        <w:rPr>
          <w:rFonts w:ascii="Times New Roman" w:hAnsi="Times New Roman" w:cs="Times New Roman"/>
        </w:rPr>
        <w:t>tatást kérhet arról, hogy a</w:t>
      </w:r>
      <w:r w:rsidRPr="008369A7">
        <w:rPr>
          <w:rFonts w:ascii="Times New Roman" w:hAnsi="Times New Roman" w:cs="Times New Roman"/>
        </w:rPr>
        <w:t xml:space="preserve"> TK mely személyes adata</w:t>
      </w:r>
      <w:r w:rsidR="00387497" w:rsidRPr="008369A7">
        <w:rPr>
          <w:rFonts w:ascii="Times New Roman" w:hAnsi="Times New Roman" w:cs="Times New Roman"/>
        </w:rPr>
        <w:t>it, milyen jogszabály alapján,</w:t>
      </w:r>
      <w:r w:rsidRPr="008369A7">
        <w:rPr>
          <w:rFonts w:ascii="Times New Roman" w:hAnsi="Times New Roman" w:cs="Times New Roman"/>
        </w:rPr>
        <w:t xml:space="preserve"> </w:t>
      </w:r>
      <w:r w:rsidR="00387497" w:rsidRPr="008369A7">
        <w:rPr>
          <w:rFonts w:ascii="Times New Roman" w:hAnsi="Times New Roman" w:cs="Times New Roman"/>
        </w:rPr>
        <w:t>m</w:t>
      </w:r>
      <w:r w:rsidRPr="008369A7">
        <w:rPr>
          <w:rFonts w:ascii="Times New Roman" w:hAnsi="Times New Roman" w:cs="Times New Roman"/>
        </w:rPr>
        <w:t>ilyen célból, meddig kezeli, kiknek mely jogsza</w:t>
      </w:r>
      <w:r w:rsidR="007C0AEB" w:rsidRPr="008369A7">
        <w:rPr>
          <w:rFonts w:ascii="Times New Roman" w:hAnsi="Times New Roman" w:cs="Times New Roman"/>
        </w:rPr>
        <w:t>bály alapján továbbította. A</w:t>
      </w:r>
      <w:r w:rsidRPr="008369A7">
        <w:rPr>
          <w:rFonts w:ascii="Times New Roman" w:hAnsi="Times New Roman" w:cs="Times New Roman"/>
        </w:rPr>
        <w:t xml:space="preserve"> TK a kért tájékoztatást 30 napon belül írásban adja meg.</w:t>
      </w:r>
    </w:p>
    <w:p w14:paraId="6CB03B1A" w14:textId="77777777" w:rsidR="007A6443" w:rsidRPr="008369A7" w:rsidRDefault="007A6443" w:rsidP="007A6443">
      <w:pPr>
        <w:jc w:val="both"/>
        <w:rPr>
          <w:rFonts w:ascii="Times New Roman" w:hAnsi="Times New Roman" w:cs="Times New Roman"/>
          <w:b/>
        </w:rPr>
      </w:pPr>
      <w:r w:rsidRPr="008369A7">
        <w:rPr>
          <w:rFonts w:ascii="Times New Roman" w:hAnsi="Times New Roman" w:cs="Times New Roman"/>
          <w:b/>
        </w:rPr>
        <w:t>b) Az adatok helyesbítéséhez való jog</w:t>
      </w:r>
    </w:p>
    <w:p w14:paraId="6648D7AD" w14:textId="2C743878" w:rsidR="007A6443" w:rsidRPr="008369A7" w:rsidRDefault="007A6443" w:rsidP="007A6443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t>Az érintett írásban kérheti</w:t>
      </w:r>
      <w:r w:rsidR="007C0AEB" w:rsidRPr="008369A7">
        <w:rPr>
          <w:rFonts w:ascii="Times New Roman" w:hAnsi="Times New Roman" w:cs="Times New Roman"/>
        </w:rPr>
        <w:t xml:space="preserve"> adatainak helyesbítését. A</w:t>
      </w:r>
      <w:r w:rsidRPr="008369A7">
        <w:rPr>
          <w:rFonts w:ascii="Times New Roman" w:hAnsi="Times New Roman" w:cs="Times New Roman"/>
        </w:rPr>
        <w:t xml:space="preserve"> TK a kérelemnek 30 napon belül eleget tesz, és erről írásban értesíti az érintettet.</w:t>
      </w:r>
    </w:p>
    <w:p w14:paraId="1386E583" w14:textId="77777777" w:rsidR="007A6443" w:rsidRPr="008369A7" w:rsidRDefault="007A6443" w:rsidP="007A6443">
      <w:pPr>
        <w:jc w:val="both"/>
        <w:rPr>
          <w:rFonts w:ascii="Times New Roman" w:hAnsi="Times New Roman" w:cs="Times New Roman"/>
          <w:b/>
        </w:rPr>
      </w:pPr>
      <w:r w:rsidRPr="008369A7">
        <w:rPr>
          <w:rFonts w:ascii="Times New Roman" w:hAnsi="Times New Roman" w:cs="Times New Roman"/>
          <w:b/>
        </w:rPr>
        <w:t>c) Az adatok törléséhez való jog</w:t>
      </w:r>
    </w:p>
    <w:p w14:paraId="391F8804" w14:textId="724400D6" w:rsidR="007A6443" w:rsidRPr="008369A7" w:rsidRDefault="007C0AEB" w:rsidP="007A6443">
      <w:pPr>
        <w:jc w:val="both"/>
        <w:rPr>
          <w:rFonts w:ascii="Times New Roman" w:hAnsi="Times New Roman" w:cs="Times New Roman"/>
          <w:iCs/>
        </w:rPr>
      </w:pPr>
      <w:r w:rsidRPr="008369A7">
        <w:rPr>
          <w:rFonts w:ascii="Times New Roman" w:hAnsi="Times New Roman" w:cs="Times New Roman"/>
          <w:iCs/>
        </w:rPr>
        <w:t>A</w:t>
      </w:r>
      <w:r w:rsidR="007A6443" w:rsidRPr="008369A7">
        <w:rPr>
          <w:rFonts w:ascii="Times New Roman" w:hAnsi="Times New Roman" w:cs="Times New Roman"/>
          <w:iCs/>
        </w:rPr>
        <w:t xml:space="preserve"> TK törli azokat az adatokat, amelyek</w:t>
      </w:r>
    </w:p>
    <w:p w14:paraId="09B1C87D" w14:textId="77777777" w:rsidR="007A6443" w:rsidRPr="008369A7" w:rsidRDefault="007A6443" w:rsidP="007A6443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  <w:iCs/>
        </w:rPr>
        <w:t xml:space="preserve">- </w:t>
      </w:r>
      <w:r w:rsidRPr="008369A7">
        <w:rPr>
          <w:rFonts w:ascii="Times New Roman" w:hAnsi="Times New Roman" w:cs="Times New Roman"/>
        </w:rPr>
        <w:t>kezelése jogellenes;</w:t>
      </w:r>
    </w:p>
    <w:p w14:paraId="04651E62" w14:textId="77777777" w:rsidR="007A6443" w:rsidRPr="008369A7" w:rsidRDefault="007A6443" w:rsidP="007A6443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  <w:iCs/>
        </w:rPr>
        <w:t xml:space="preserve">- </w:t>
      </w:r>
      <w:r w:rsidRPr="008369A7">
        <w:rPr>
          <w:rFonts w:ascii="Times New Roman" w:hAnsi="Times New Roman" w:cs="Times New Roman"/>
        </w:rPr>
        <w:t>hiányosak vagy tévesek - és ez az állapot jogszerűen nem orvosolható -, feltéve, hogy a törlést törvény nem</w:t>
      </w:r>
      <w:r w:rsidR="00A743F0" w:rsidRPr="008369A7">
        <w:rPr>
          <w:rFonts w:ascii="Times New Roman" w:hAnsi="Times New Roman" w:cs="Times New Roman"/>
        </w:rPr>
        <w:t xml:space="preserve"> </w:t>
      </w:r>
      <w:r w:rsidRPr="008369A7">
        <w:rPr>
          <w:rFonts w:ascii="Times New Roman" w:hAnsi="Times New Roman" w:cs="Times New Roman"/>
        </w:rPr>
        <w:t>zárja ki;</w:t>
      </w:r>
    </w:p>
    <w:p w14:paraId="364B4734" w14:textId="161B6702" w:rsidR="007A6443" w:rsidRPr="008369A7" w:rsidRDefault="007A6443" w:rsidP="007A6443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  <w:iCs/>
        </w:rPr>
        <w:t xml:space="preserve">- </w:t>
      </w:r>
      <w:r w:rsidRPr="008369A7">
        <w:rPr>
          <w:rFonts w:ascii="Times New Roman" w:hAnsi="Times New Roman" w:cs="Times New Roman"/>
        </w:rPr>
        <w:t>az adatkezelés célja megszűnt, vagy az adatok tárolásának a Ren</w:t>
      </w:r>
      <w:r w:rsidR="007C0AEB" w:rsidRPr="008369A7">
        <w:rPr>
          <w:rFonts w:ascii="Times New Roman" w:hAnsi="Times New Roman" w:cs="Times New Roman"/>
        </w:rPr>
        <w:t>deletben, törvényben vagy a</w:t>
      </w:r>
      <w:r w:rsidRPr="008369A7">
        <w:rPr>
          <w:rFonts w:ascii="Times New Roman" w:hAnsi="Times New Roman" w:cs="Times New Roman"/>
        </w:rPr>
        <w:t xml:space="preserve"> TK belső szabályzataiban meghatározott határideje lejárt;</w:t>
      </w:r>
    </w:p>
    <w:p w14:paraId="30F05A50" w14:textId="01A71190" w:rsidR="007A6443" w:rsidRPr="008369A7" w:rsidRDefault="007A6443" w:rsidP="007A6443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  <w:iCs/>
        </w:rPr>
        <w:t xml:space="preserve">- </w:t>
      </w:r>
      <w:r w:rsidRPr="008369A7">
        <w:rPr>
          <w:rFonts w:ascii="Times New Roman" w:hAnsi="Times New Roman" w:cs="Times New Roman"/>
        </w:rPr>
        <w:t>törlését a bíróság vagy az Adatvédelmi Hatóság elrendelte.</w:t>
      </w:r>
    </w:p>
    <w:p w14:paraId="0FC573ED" w14:textId="77777777" w:rsidR="007A6443" w:rsidRPr="008369A7" w:rsidRDefault="007A6443" w:rsidP="007A6443">
      <w:pPr>
        <w:jc w:val="both"/>
        <w:rPr>
          <w:rFonts w:ascii="Times New Roman" w:hAnsi="Times New Roman" w:cs="Times New Roman"/>
          <w:b/>
        </w:rPr>
      </w:pPr>
      <w:r w:rsidRPr="008369A7">
        <w:rPr>
          <w:rFonts w:ascii="Times New Roman" w:hAnsi="Times New Roman" w:cs="Times New Roman"/>
          <w:b/>
        </w:rPr>
        <w:t>d) Jogorvoslathoz való jog</w:t>
      </w:r>
    </w:p>
    <w:p w14:paraId="24FD074E" w14:textId="77777777" w:rsidR="007A6443" w:rsidRPr="008369A7" w:rsidRDefault="007A6443" w:rsidP="007A6443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t xml:space="preserve">Az érintett az adatai kezelésével kapcsolatosan </w:t>
      </w:r>
    </w:p>
    <w:p w14:paraId="1A0E0003" w14:textId="4BC4226B" w:rsidR="007A6443" w:rsidRPr="008369A7" w:rsidRDefault="007C0AEB" w:rsidP="007A6443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t>- panaszt tehet a</w:t>
      </w:r>
      <w:r w:rsidR="007A6443" w:rsidRPr="008369A7">
        <w:rPr>
          <w:rFonts w:ascii="Times New Roman" w:hAnsi="Times New Roman" w:cs="Times New Roman"/>
        </w:rPr>
        <w:t xml:space="preserve"> TK</w:t>
      </w:r>
      <w:r w:rsidR="00387497" w:rsidRPr="008369A7">
        <w:rPr>
          <w:rFonts w:ascii="Times New Roman" w:hAnsi="Times New Roman" w:cs="Times New Roman"/>
        </w:rPr>
        <w:t xml:space="preserve"> Adatvédelmi T</w:t>
      </w:r>
      <w:r w:rsidR="007A6443" w:rsidRPr="008369A7">
        <w:rPr>
          <w:rFonts w:ascii="Times New Roman" w:hAnsi="Times New Roman" w:cs="Times New Roman"/>
        </w:rPr>
        <w:t xml:space="preserve">isztviselőjénél, </w:t>
      </w:r>
    </w:p>
    <w:p w14:paraId="2623258E" w14:textId="77777777" w:rsidR="007A6443" w:rsidRPr="008369A7" w:rsidRDefault="007A6443" w:rsidP="007A6443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t xml:space="preserve">- beadvánnyal fordulhat a Nemzeti Adatvédelmi és Információszabadság Hatósághoz (1125 Budapest, Szilágyi Erzsébet fasor 22/C), vagy </w:t>
      </w:r>
    </w:p>
    <w:p w14:paraId="2D648C18" w14:textId="77777777" w:rsidR="007A6443" w:rsidRPr="008369A7" w:rsidRDefault="007A6443" w:rsidP="007A6443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t xml:space="preserve">- pert indíthat a lakóhelye (tartózkodási helye) szerint illetékes bíróságon. </w:t>
      </w:r>
    </w:p>
    <w:p w14:paraId="055F4C34" w14:textId="77777777" w:rsidR="007A6443" w:rsidRPr="008369A7" w:rsidRDefault="007A6443" w:rsidP="007A6443">
      <w:pPr>
        <w:jc w:val="both"/>
        <w:rPr>
          <w:rFonts w:ascii="Times New Roman" w:hAnsi="Times New Roman" w:cs="Times New Roman"/>
        </w:rPr>
      </w:pPr>
    </w:p>
    <w:p w14:paraId="33FB09B2" w14:textId="61214CB3" w:rsidR="007A6443" w:rsidRPr="008369A7" w:rsidRDefault="008369A7" w:rsidP="00D92C74">
      <w:pPr>
        <w:pStyle w:val="Cmsor1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t xml:space="preserve">5. </w:t>
      </w:r>
      <w:r w:rsidR="00387497" w:rsidRPr="008369A7">
        <w:rPr>
          <w:rFonts w:ascii="Times New Roman" w:hAnsi="Times New Roman" w:cs="Times New Roman"/>
        </w:rPr>
        <w:t xml:space="preserve">Az Adatvédelmi Tisztviselő </w:t>
      </w:r>
    </w:p>
    <w:p w14:paraId="40AFC698" w14:textId="77777777" w:rsidR="007A6443" w:rsidRPr="008369A7" w:rsidRDefault="007A6443" w:rsidP="007A644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629E02" w14:textId="647658DE" w:rsidR="007A6443" w:rsidRPr="008369A7" w:rsidRDefault="007C0AEB" w:rsidP="007A6443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t>A</w:t>
      </w:r>
      <w:r w:rsidR="007A6443" w:rsidRPr="008369A7">
        <w:rPr>
          <w:rFonts w:ascii="Times New Roman" w:hAnsi="Times New Roman" w:cs="Times New Roman"/>
        </w:rPr>
        <w:t xml:space="preserve"> TK adatvédelmi tisztviselőjének</w:t>
      </w:r>
    </w:p>
    <w:p w14:paraId="0C547A5D" w14:textId="77777777" w:rsidR="007A6443" w:rsidRPr="008369A7" w:rsidRDefault="007A6443" w:rsidP="007A6443">
      <w:pPr>
        <w:jc w:val="both"/>
        <w:rPr>
          <w:rFonts w:ascii="Times New Roman" w:hAnsi="Times New Roman" w:cs="Times New Roman"/>
        </w:rPr>
      </w:pPr>
      <w:proofErr w:type="gramStart"/>
      <w:r w:rsidRPr="008369A7">
        <w:rPr>
          <w:rFonts w:ascii="Times New Roman" w:hAnsi="Times New Roman" w:cs="Times New Roman"/>
        </w:rPr>
        <w:t>neve</w:t>
      </w:r>
      <w:proofErr w:type="gramEnd"/>
      <w:r w:rsidRPr="008369A7">
        <w:rPr>
          <w:rFonts w:ascii="Times New Roman" w:hAnsi="Times New Roman" w:cs="Times New Roman"/>
        </w:rPr>
        <w:t>: dr. Kerekes Zsuzsanna</w:t>
      </w:r>
    </w:p>
    <w:p w14:paraId="1FE6E7C7" w14:textId="77777777" w:rsidR="007A6443" w:rsidRPr="008369A7" w:rsidRDefault="007A6443" w:rsidP="007A6443">
      <w:pPr>
        <w:jc w:val="both"/>
        <w:rPr>
          <w:rFonts w:ascii="Times New Roman" w:hAnsi="Times New Roman" w:cs="Times New Roman"/>
        </w:rPr>
      </w:pPr>
      <w:proofErr w:type="gramStart"/>
      <w:r w:rsidRPr="008369A7">
        <w:rPr>
          <w:rFonts w:ascii="Times New Roman" w:hAnsi="Times New Roman" w:cs="Times New Roman"/>
        </w:rPr>
        <w:t>e-mail</w:t>
      </w:r>
      <w:proofErr w:type="gramEnd"/>
      <w:r w:rsidRPr="008369A7">
        <w:rPr>
          <w:rFonts w:ascii="Times New Roman" w:hAnsi="Times New Roman" w:cs="Times New Roman"/>
        </w:rPr>
        <w:t xml:space="preserve"> címe: </w:t>
      </w:r>
      <w:r w:rsidR="00376518" w:rsidRPr="008369A7">
        <w:rPr>
          <w:rFonts w:ascii="Times New Roman" w:hAnsi="Times New Roman" w:cs="Times New Roman"/>
        </w:rPr>
        <w:t>kerekes.zsuzsa@tk.mta.hu</w:t>
      </w:r>
    </w:p>
    <w:p w14:paraId="7856744A" w14:textId="77777777" w:rsidR="00F07AB3" w:rsidRPr="008369A7" w:rsidRDefault="00F07AB3">
      <w:pPr>
        <w:rPr>
          <w:rFonts w:ascii="Times New Roman" w:hAnsi="Times New Roman" w:cs="Times New Roman"/>
        </w:rPr>
      </w:pPr>
    </w:p>
    <w:p w14:paraId="6A783F3C" w14:textId="77777777" w:rsidR="008369A7" w:rsidRPr="008369A7" w:rsidRDefault="008369A7">
      <w:pPr>
        <w:rPr>
          <w:rFonts w:ascii="Times New Roman" w:hAnsi="Times New Roman" w:cs="Times New Roman"/>
        </w:rPr>
      </w:pPr>
    </w:p>
    <w:p w14:paraId="27B82129" w14:textId="558856D6" w:rsidR="0037549D" w:rsidRPr="008369A7" w:rsidRDefault="008369A7" w:rsidP="00D92C74">
      <w:pPr>
        <w:pStyle w:val="Cmsor1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lastRenderedPageBreak/>
        <w:t xml:space="preserve">6. </w:t>
      </w:r>
      <w:r w:rsidR="0037549D" w:rsidRPr="008369A7">
        <w:rPr>
          <w:rFonts w:ascii="Times New Roman" w:hAnsi="Times New Roman" w:cs="Times New Roman"/>
        </w:rPr>
        <w:t>Az Adatk</w:t>
      </w:r>
      <w:r w:rsidR="00387497" w:rsidRPr="008369A7">
        <w:rPr>
          <w:rFonts w:ascii="Times New Roman" w:hAnsi="Times New Roman" w:cs="Times New Roman"/>
        </w:rPr>
        <w:t xml:space="preserve">ezelési Tájékoztató módosítása </w:t>
      </w:r>
    </w:p>
    <w:p w14:paraId="5DDCF97C" w14:textId="77777777" w:rsidR="0037549D" w:rsidRPr="008369A7" w:rsidRDefault="0037549D">
      <w:pPr>
        <w:rPr>
          <w:rFonts w:ascii="Times New Roman" w:hAnsi="Times New Roman" w:cs="Times New Roman"/>
        </w:rPr>
      </w:pPr>
    </w:p>
    <w:p w14:paraId="015BF0DA" w14:textId="3E148A1B" w:rsidR="0037549D" w:rsidRPr="008369A7" w:rsidRDefault="007C0AEB" w:rsidP="00387497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t>A</w:t>
      </w:r>
      <w:r w:rsidR="0037549D" w:rsidRPr="008369A7">
        <w:rPr>
          <w:rFonts w:ascii="Times New Roman" w:hAnsi="Times New Roman" w:cs="Times New Roman"/>
        </w:rPr>
        <w:t xml:space="preserve"> TK fenntartja a jogot, hogy az adatkezelési tájékoztatóját megváltoztassa. Erre különösen akkor kerülhet sor, ha jogszabály azt kötelezővé teszi. Az adatkezelés megváltoztatása nem jelentheti a személyes adatok céltól eltérő kezelését. Az erre vonatkozó tájékoztatást az adatkezelő 15 nappal előtte közli az érintettekkel. </w:t>
      </w:r>
    </w:p>
    <w:p w14:paraId="59AD4593" w14:textId="77777777" w:rsidR="00B5334D" w:rsidRPr="008369A7" w:rsidRDefault="00B5334D" w:rsidP="00115D2A">
      <w:pPr>
        <w:rPr>
          <w:rFonts w:ascii="Times New Roman" w:hAnsi="Times New Roman" w:cs="Times New Roman"/>
          <w:b/>
        </w:rPr>
      </w:pPr>
    </w:p>
    <w:p w14:paraId="67530712" w14:textId="77777777" w:rsidR="00B5334D" w:rsidRPr="008369A7" w:rsidRDefault="00B5334D" w:rsidP="00387497">
      <w:pPr>
        <w:jc w:val="center"/>
        <w:rPr>
          <w:rFonts w:ascii="Times New Roman" w:hAnsi="Times New Roman" w:cs="Times New Roman"/>
          <w:b/>
        </w:rPr>
      </w:pPr>
    </w:p>
    <w:p w14:paraId="7743223D" w14:textId="77777777" w:rsidR="0037549D" w:rsidRPr="008369A7" w:rsidRDefault="0037549D" w:rsidP="00387497">
      <w:pPr>
        <w:jc w:val="center"/>
        <w:rPr>
          <w:rFonts w:ascii="Times New Roman" w:hAnsi="Times New Roman" w:cs="Times New Roman"/>
          <w:b/>
        </w:rPr>
      </w:pPr>
      <w:r w:rsidRPr="008369A7">
        <w:rPr>
          <w:rFonts w:ascii="Times New Roman" w:hAnsi="Times New Roman" w:cs="Times New Roman"/>
          <w:b/>
        </w:rPr>
        <w:t>Nyilatkozat</w:t>
      </w:r>
    </w:p>
    <w:p w14:paraId="65858328" w14:textId="77777777" w:rsidR="0037549D" w:rsidRPr="008369A7" w:rsidRDefault="0037549D" w:rsidP="0037549D">
      <w:pPr>
        <w:rPr>
          <w:rFonts w:ascii="Times New Roman" w:hAnsi="Times New Roman" w:cs="Times New Roman"/>
          <w:b/>
        </w:rPr>
      </w:pPr>
    </w:p>
    <w:p w14:paraId="4E057F41" w14:textId="4DF637BF" w:rsidR="0037549D" w:rsidRPr="008369A7" w:rsidRDefault="0037549D" w:rsidP="003F5BE2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t>Alulírott</w:t>
      </w:r>
      <w:proofErr w:type="gramStart"/>
      <w:r w:rsidRPr="008369A7">
        <w:rPr>
          <w:rFonts w:ascii="Times New Roman" w:hAnsi="Times New Roman" w:cs="Times New Roman"/>
        </w:rPr>
        <w:t>, .</w:t>
      </w:r>
      <w:proofErr w:type="gramEnd"/>
      <w:r w:rsidRPr="008369A7">
        <w:rPr>
          <w:rFonts w:ascii="Times New Roman" w:hAnsi="Times New Roman" w:cs="Times New Roman"/>
        </w:rPr>
        <w:t xml:space="preserve">............................................................................................... </w:t>
      </w:r>
      <w:proofErr w:type="gramStart"/>
      <w:r w:rsidRPr="008369A7">
        <w:rPr>
          <w:rFonts w:ascii="Times New Roman" w:hAnsi="Times New Roman" w:cs="Times New Roman"/>
        </w:rPr>
        <w:t>munka</w:t>
      </w:r>
      <w:r w:rsidR="007C0AEB" w:rsidRPr="008369A7">
        <w:rPr>
          <w:rFonts w:ascii="Times New Roman" w:hAnsi="Times New Roman" w:cs="Times New Roman"/>
        </w:rPr>
        <w:t>vállaló</w:t>
      </w:r>
      <w:proofErr w:type="gramEnd"/>
      <w:r w:rsidR="007C0AEB" w:rsidRPr="008369A7">
        <w:rPr>
          <w:rFonts w:ascii="Times New Roman" w:hAnsi="Times New Roman" w:cs="Times New Roman"/>
        </w:rPr>
        <w:t xml:space="preserve"> nyilatkozom, hogy a</w:t>
      </w:r>
      <w:r w:rsidRPr="008369A7">
        <w:rPr>
          <w:rFonts w:ascii="Times New Roman" w:hAnsi="Times New Roman" w:cs="Times New Roman"/>
        </w:rPr>
        <w:t xml:space="preserve"> TK munkavállalói személyes adatainak kezelésről szóló tájékoztatójában foglaltakat megismertem. A személyes adataimban történt változásokat 8 napon belül munkáltatómnak bejelentem. </w:t>
      </w:r>
    </w:p>
    <w:p w14:paraId="43EFC5C4" w14:textId="77777777" w:rsidR="0037549D" w:rsidRPr="008369A7" w:rsidRDefault="0037549D" w:rsidP="0037549D">
      <w:pPr>
        <w:rPr>
          <w:rFonts w:ascii="Times New Roman" w:hAnsi="Times New Roman" w:cs="Times New Roman"/>
        </w:rPr>
      </w:pPr>
    </w:p>
    <w:p w14:paraId="6082D248" w14:textId="77777777" w:rsidR="0037549D" w:rsidRPr="008369A7" w:rsidRDefault="0037549D" w:rsidP="0037549D">
      <w:pPr>
        <w:rPr>
          <w:rFonts w:ascii="Times New Roman" w:hAnsi="Times New Roman" w:cs="Times New Roman"/>
        </w:rPr>
      </w:pPr>
    </w:p>
    <w:p w14:paraId="15CA0B72" w14:textId="77777777" w:rsidR="0037549D" w:rsidRPr="008369A7" w:rsidRDefault="0037549D" w:rsidP="0037549D">
      <w:pPr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t>Kelt</w:t>
      </w:r>
      <w:proofErr w:type="gramStart"/>
      <w:r w:rsidRPr="008369A7">
        <w:rPr>
          <w:rFonts w:ascii="Times New Roman" w:hAnsi="Times New Roman" w:cs="Times New Roman"/>
        </w:rPr>
        <w:t>: ..</w:t>
      </w:r>
      <w:proofErr w:type="gramEnd"/>
      <w:r w:rsidRPr="008369A7">
        <w:rPr>
          <w:rFonts w:ascii="Times New Roman" w:hAnsi="Times New Roman" w:cs="Times New Roman"/>
        </w:rPr>
        <w:t xml:space="preserve">........................................ </w:t>
      </w:r>
    </w:p>
    <w:p w14:paraId="0325CE7D" w14:textId="77777777" w:rsidR="0037549D" w:rsidRPr="008369A7" w:rsidRDefault="0037549D" w:rsidP="0037549D">
      <w:pPr>
        <w:rPr>
          <w:rFonts w:ascii="Times New Roman" w:hAnsi="Times New Roman" w:cs="Times New Roman"/>
        </w:rPr>
      </w:pPr>
    </w:p>
    <w:p w14:paraId="5C6F3C1E" w14:textId="69A28AFC" w:rsidR="0037549D" w:rsidRPr="008369A7" w:rsidRDefault="00387497" w:rsidP="00A743F0">
      <w:pPr>
        <w:jc w:val="both"/>
        <w:rPr>
          <w:rFonts w:ascii="Times New Roman" w:hAnsi="Times New Roman" w:cs="Times New Roman"/>
        </w:rPr>
      </w:pPr>
      <w:r w:rsidRPr="008369A7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743F0" w:rsidRPr="008369A7">
        <w:rPr>
          <w:rFonts w:ascii="Times New Roman" w:hAnsi="Times New Roman" w:cs="Times New Roman"/>
        </w:rPr>
        <w:t xml:space="preserve">  </w:t>
      </w:r>
      <w:r w:rsidR="00115D2A" w:rsidRPr="008369A7">
        <w:rPr>
          <w:rFonts w:ascii="Times New Roman" w:hAnsi="Times New Roman" w:cs="Times New Roman"/>
        </w:rPr>
        <w:t xml:space="preserve">                                         </w:t>
      </w:r>
      <w:r w:rsidR="00A743F0" w:rsidRPr="008369A7">
        <w:rPr>
          <w:rFonts w:ascii="Times New Roman" w:hAnsi="Times New Roman" w:cs="Times New Roman"/>
        </w:rPr>
        <w:t xml:space="preserve"> ………………………………</w:t>
      </w:r>
    </w:p>
    <w:sectPr w:rsidR="0037549D" w:rsidRPr="0083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D4F"/>
    <w:multiLevelType w:val="multilevel"/>
    <w:tmpl w:val="B2F4B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6815075"/>
    <w:multiLevelType w:val="hybridMultilevel"/>
    <w:tmpl w:val="C2605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941EF"/>
    <w:multiLevelType w:val="multilevel"/>
    <w:tmpl w:val="2F3C7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DFC2FD6"/>
    <w:multiLevelType w:val="hybridMultilevel"/>
    <w:tmpl w:val="E60E5F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E163E"/>
    <w:multiLevelType w:val="hybridMultilevel"/>
    <w:tmpl w:val="E0303072"/>
    <w:lvl w:ilvl="0" w:tplc="C51C4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040D3"/>
    <w:multiLevelType w:val="hybridMultilevel"/>
    <w:tmpl w:val="1C24109C"/>
    <w:lvl w:ilvl="0" w:tplc="7E3C39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B3"/>
    <w:rsid w:val="000168D8"/>
    <w:rsid w:val="000326B4"/>
    <w:rsid w:val="000638CA"/>
    <w:rsid w:val="000B24BD"/>
    <w:rsid w:val="00115D2A"/>
    <w:rsid w:val="00154593"/>
    <w:rsid w:val="001E6F65"/>
    <w:rsid w:val="002010D3"/>
    <w:rsid w:val="002735C2"/>
    <w:rsid w:val="003256E0"/>
    <w:rsid w:val="00332E3D"/>
    <w:rsid w:val="003624FF"/>
    <w:rsid w:val="0037549D"/>
    <w:rsid w:val="00376518"/>
    <w:rsid w:val="0037702F"/>
    <w:rsid w:val="00387497"/>
    <w:rsid w:val="003F5293"/>
    <w:rsid w:val="003F5BE2"/>
    <w:rsid w:val="00456F08"/>
    <w:rsid w:val="004A3ECD"/>
    <w:rsid w:val="004D4160"/>
    <w:rsid w:val="005159EF"/>
    <w:rsid w:val="00650A8A"/>
    <w:rsid w:val="006B5C5B"/>
    <w:rsid w:val="00767623"/>
    <w:rsid w:val="007A6443"/>
    <w:rsid w:val="007C0AEB"/>
    <w:rsid w:val="008369A7"/>
    <w:rsid w:val="0090563F"/>
    <w:rsid w:val="009D5060"/>
    <w:rsid w:val="00A743F0"/>
    <w:rsid w:val="00B5334D"/>
    <w:rsid w:val="00BA34C9"/>
    <w:rsid w:val="00BB4353"/>
    <w:rsid w:val="00BB70B0"/>
    <w:rsid w:val="00BD0339"/>
    <w:rsid w:val="00BD06E2"/>
    <w:rsid w:val="00CA6520"/>
    <w:rsid w:val="00D77EE1"/>
    <w:rsid w:val="00D92C74"/>
    <w:rsid w:val="00E16499"/>
    <w:rsid w:val="00E314A9"/>
    <w:rsid w:val="00E57551"/>
    <w:rsid w:val="00E96186"/>
    <w:rsid w:val="00F07AB3"/>
    <w:rsid w:val="00F359D6"/>
    <w:rsid w:val="00FA3BA3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4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4593"/>
  </w:style>
  <w:style w:type="paragraph" w:styleId="Cmsor1">
    <w:name w:val="heading 1"/>
    <w:basedOn w:val="Norml"/>
    <w:next w:val="Norml"/>
    <w:link w:val="Cmsor1Char"/>
    <w:uiPriority w:val="9"/>
    <w:qFormat/>
    <w:rsid w:val="0015459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5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545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45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45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45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45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45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45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07AB3"/>
    <w:rPr>
      <w:color w:val="000080"/>
      <w:u w:val="single"/>
    </w:rPr>
  </w:style>
  <w:style w:type="paragraph" w:styleId="Listaszerbekezds">
    <w:name w:val="List Paragraph"/>
    <w:basedOn w:val="Norml"/>
    <w:uiPriority w:val="34"/>
    <w:qFormat/>
    <w:rsid w:val="00F07AB3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154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1Char">
    <w:name w:val="Címsor 1 Char"/>
    <w:basedOn w:val="Bekezdsalapbettpusa"/>
    <w:link w:val="Cmsor1"/>
    <w:uiPriority w:val="9"/>
    <w:rsid w:val="0015459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15459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D77E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7E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7EE1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7E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7EE1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7E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7EE1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BD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9"/>
    <w:semiHidden/>
    <w:rsid w:val="001545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459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459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459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459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459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154593"/>
    <w:pPr>
      <w:spacing w:line="240" w:lineRule="auto"/>
    </w:pPr>
    <w:rPr>
      <w:b/>
      <w:bCs/>
      <w:smallCaps/>
      <w:color w:val="1F497D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15459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15459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15459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5459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154593"/>
    <w:rPr>
      <w:b/>
      <w:bCs/>
    </w:rPr>
  </w:style>
  <w:style w:type="character" w:styleId="Kiemels">
    <w:name w:val="Emphasis"/>
    <w:basedOn w:val="Bekezdsalapbettpusa"/>
    <w:uiPriority w:val="20"/>
    <w:qFormat/>
    <w:rsid w:val="00154593"/>
    <w:rPr>
      <w:i/>
      <w:iCs/>
    </w:rPr>
  </w:style>
  <w:style w:type="paragraph" w:styleId="Nincstrkz">
    <w:name w:val="No Spacing"/>
    <w:uiPriority w:val="1"/>
    <w:qFormat/>
    <w:rsid w:val="00154593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15459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154593"/>
    <w:rPr>
      <w:color w:val="1F497D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5459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459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154593"/>
    <w:rPr>
      <w:i/>
      <w:iCs/>
      <w:color w:val="595959" w:themeColor="text1" w:themeTint="A6"/>
    </w:rPr>
  </w:style>
  <w:style w:type="character" w:styleId="Ershangslyozs">
    <w:name w:val="Intense Emphasis"/>
    <w:basedOn w:val="Bekezdsalapbettpusa"/>
    <w:uiPriority w:val="21"/>
    <w:qFormat/>
    <w:rsid w:val="00154593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15459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154593"/>
    <w:rPr>
      <w:b/>
      <w:bCs/>
      <w:smallCaps/>
      <w:color w:val="1F497D" w:themeColor="text2"/>
      <w:u w:val="single"/>
    </w:rPr>
  </w:style>
  <w:style w:type="character" w:styleId="Knyvcme">
    <w:name w:val="Book Title"/>
    <w:basedOn w:val="Bekezdsalapbettpusa"/>
    <w:uiPriority w:val="33"/>
    <w:qFormat/>
    <w:rsid w:val="00154593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54593"/>
    <w:pPr>
      <w:outlineLvl w:val="9"/>
    </w:pPr>
  </w:style>
  <w:style w:type="character" w:customStyle="1" w:styleId="lrzxr">
    <w:name w:val="lrzxr"/>
    <w:basedOn w:val="Bekezdsalapbettpusa"/>
    <w:rsid w:val="00332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4593"/>
  </w:style>
  <w:style w:type="paragraph" w:styleId="Cmsor1">
    <w:name w:val="heading 1"/>
    <w:basedOn w:val="Norml"/>
    <w:next w:val="Norml"/>
    <w:link w:val="Cmsor1Char"/>
    <w:uiPriority w:val="9"/>
    <w:qFormat/>
    <w:rsid w:val="0015459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5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545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45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45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45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45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45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45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07AB3"/>
    <w:rPr>
      <w:color w:val="000080"/>
      <w:u w:val="single"/>
    </w:rPr>
  </w:style>
  <w:style w:type="paragraph" w:styleId="Listaszerbekezds">
    <w:name w:val="List Paragraph"/>
    <w:basedOn w:val="Norml"/>
    <w:uiPriority w:val="34"/>
    <w:qFormat/>
    <w:rsid w:val="00F07AB3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154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1Char">
    <w:name w:val="Címsor 1 Char"/>
    <w:basedOn w:val="Bekezdsalapbettpusa"/>
    <w:link w:val="Cmsor1"/>
    <w:uiPriority w:val="9"/>
    <w:rsid w:val="0015459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15459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D77E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7E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7EE1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7E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7EE1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7E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7EE1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BD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9"/>
    <w:semiHidden/>
    <w:rsid w:val="001545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459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459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459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459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459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154593"/>
    <w:pPr>
      <w:spacing w:line="240" w:lineRule="auto"/>
    </w:pPr>
    <w:rPr>
      <w:b/>
      <w:bCs/>
      <w:smallCaps/>
      <w:color w:val="1F497D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15459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15459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15459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5459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154593"/>
    <w:rPr>
      <w:b/>
      <w:bCs/>
    </w:rPr>
  </w:style>
  <w:style w:type="character" w:styleId="Kiemels">
    <w:name w:val="Emphasis"/>
    <w:basedOn w:val="Bekezdsalapbettpusa"/>
    <w:uiPriority w:val="20"/>
    <w:qFormat/>
    <w:rsid w:val="00154593"/>
    <w:rPr>
      <w:i/>
      <w:iCs/>
    </w:rPr>
  </w:style>
  <w:style w:type="paragraph" w:styleId="Nincstrkz">
    <w:name w:val="No Spacing"/>
    <w:uiPriority w:val="1"/>
    <w:qFormat/>
    <w:rsid w:val="00154593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15459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154593"/>
    <w:rPr>
      <w:color w:val="1F497D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5459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459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154593"/>
    <w:rPr>
      <w:i/>
      <w:iCs/>
      <w:color w:val="595959" w:themeColor="text1" w:themeTint="A6"/>
    </w:rPr>
  </w:style>
  <w:style w:type="character" w:styleId="Ershangslyozs">
    <w:name w:val="Intense Emphasis"/>
    <w:basedOn w:val="Bekezdsalapbettpusa"/>
    <w:uiPriority w:val="21"/>
    <w:qFormat/>
    <w:rsid w:val="00154593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15459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154593"/>
    <w:rPr>
      <w:b/>
      <w:bCs/>
      <w:smallCaps/>
      <w:color w:val="1F497D" w:themeColor="text2"/>
      <w:u w:val="single"/>
    </w:rPr>
  </w:style>
  <w:style w:type="character" w:styleId="Knyvcme">
    <w:name w:val="Book Title"/>
    <w:basedOn w:val="Bekezdsalapbettpusa"/>
    <w:uiPriority w:val="33"/>
    <w:qFormat/>
    <w:rsid w:val="00154593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54593"/>
    <w:pPr>
      <w:outlineLvl w:val="9"/>
    </w:pPr>
  </w:style>
  <w:style w:type="character" w:customStyle="1" w:styleId="lrzxr">
    <w:name w:val="lrzxr"/>
    <w:basedOn w:val="Bekezdsalapbettpusa"/>
    <w:rsid w:val="0033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.mta.hu" TargetMode="External"/><Relationship Id="rId3" Type="http://schemas.openxmlformats.org/officeDocument/2006/relationships/styles" Target="styles.xml"/><Relationship Id="rId7" Type="http://schemas.openxmlformats.org/officeDocument/2006/relationships/hyperlink" Target="mailto:titkarsag@tk.mt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1C25-2DAA-449F-A47E-F265A9D0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11443</Characters>
  <Application>Microsoft Office Word</Application>
  <DocSecurity>4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Kerekes</dc:creator>
  <cp:lastModifiedBy>Tamás Veronika</cp:lastModifiedBy>
  <cp:revision>2</cp:revision>
  <dcterms:created xsi:type="dcterms:W3CDTF">2019-10-21T12:46:00Z</dcterms:created>
  <dcterms:modified xsi:type="dcterms:W3CDTF">2019-10-21T12:46:00Z</dcterms:modified>
</cp:coreProperties>
</file>